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E660" w14:textId="580ECD84" w:rsidR="003859EF" w:rsidRDefault="006F481A" w:rsidP="006F481A">
      <w:pPr>
        <w:spacing w:line="240" w:lineRule="auto"/>
        <w:ind w:left="-567" w:firstLine="567"/>
        <w:jc w:val="center"/>
        <w:rPr>
          <w:b/>
          <w:sz w:val="28"/>
          <w:szCs w:val="28"/>
        </w:rPr>
      </w:pPr>
      <w:r>
        <w:rPr>
          <w:b/>
          <w:sz w:val="28"/>
          <w:szCs w:val="28"/>
        </w:rPr>
        <w:t>Linchfield</w:t>
      </w:r>
      <w:r w:rsidR="003859EF" w:rsidRPr="003762E8">
        <w:rPr>
          <w:b/>
          <w:sz w:val="28"/>
          <w:szCs w:val="28"/>
        </w:rPr>
        <w:t xml:space="preserve"> Primary School</w:t>
      </w:r>
      <w:r w:rsidR="003859EF">
        <w:rPr>
          <w:b/>
          <w:sz w:val="28"/>
          <w:szCs w:val="28"/>
        </w:rPr>
        <w:t xml:space="preserve"> - </w:t>
      </w:r>
      <w:r w:rsidR="00D45082">
        <w:rPr>
          <w:b/>
          <w:sz w:val="28"/>
          <w:szCs w:val="28"/>
        </w:rPr>
        <w:t>EYFS</w:t>
      </w:r>
      <w:r w:rsidR="003859EF" w:rsidRPr="003762E8">
        <w:rPr>
          <w:b/>
          <w:sz w:val="28"/>
          <w:szCs w:val="28"/>
        </w:rPr>
        <w:t xml:space="preserve"> Long term planning</w:t>
      </w:r>
      <w:r w:rsidR="007A709F">
        <w:rPr>
          <w:b/>
          <w:sz w:val="28"/>
          <w:szCs w:val="28"/>
        </w:rPr>
        <w:t xml:space="preserve"> 20</w:t>
      </w:r>
      <w:r w:rsidR="00C75B15">
        <w:rPr>
          <w:b/>
          <w:sz w:val="28"/>
          <w:szCs w:val="28"/>
        </w:rPr>
        <w:t>2</w:t>
      </w:r>
      <w:r w:rsidR="003A6632">
        <w:rPr>
          <w:b/>
          <w:sz w:val="28"/>
          <w:szCs w:val="28"/>
        </w:rPr>
        <w:t>4</w:t>
      </w:r>
      <w:r w:rsidR="007A709F">
        <w:rPr>
          <w:b/>
          <w:sz w:val="28"/>
          <w:szCs w:val="28"/>
        </w:rPr>
        <w:t xml:space="preserve"> – 20</w:t>
      </w:r>
      <w:r>
        <w:rPr>
          <w:b/>
          <w:sz w:val="28"/>
          <w:szCs w:val="28"/>
        </w:rPr>
        <w:t>2</w:t>
      </w:r>
      <w:r w:rsidR="003A6632">
        <w:rPr>
          <w:b/>
          <w:sz w:val="28"/>
          <w:szCs w:val="28"/>
        </w:rPr>
        <w:t>5</w:t>
      </w:r>
    </w:p>
    <w:p w14:paraId="58EBAD7E" w14:textId="77777777" w:rsidR="007A709F" w:rsidRPr="003762E8" w:rsidRDefault="007A709F" w:rsidP="003762E8">
      <w:pPr>
        <w:spacing w:line="240" w:lineRule="auto"/>
        <w:ind w:left="-567" w:firstLine="567"/>
        <w:jc w:val="center"/>
        <w:rPr>
          <w:b/>
          <w:sz w:val="28"/>
          <w:szCs w:val="28"/>
        </w:rPr>
      </w:pPr>
      <w:r>
        <w:rPr>
          <w:b/>
          <w:sz w:val="28"/>
          <w:szCs w:val="28"/>
        </w:rPr>
        <w:t>Topics may change with children’s interests.</w:t>
      </w: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525"/>
        <w:gridCol w:w="2215"/>
        <w:gridCol w:w="2214"/>
        <w:gridCol w:w="2215"/>
        <w:gridCol w:w="2217"/>
        <w:gridCol w:w="2215"/>
        <w:gridCol w:w="2424"/>
      </w:tblGrid>
      <w:tr w:rsidR="003859EF" w:rsidRPr="00584815" w14:paraId="48E6AD2E" w14:textId="77777777" w:rsidTr="00D34497">
        <w:trPr>
          <w:trHeight w:val="621"/>
        </w:trPr>
        <w:tc>
          <w:tcPr>
            <w:tcW w:w="2235" w:type="dxa"/>
            <w:gridSpan w:val="2"/>
          </w:tcPr>
          <w:p w14:paraId="646B9297" w14:textId="77777777" w:rsidR="003859EF" w:rsidRPr="00584815" w:rsidRDefault="003859EF" w:rsidP="00584815">
            <w:pPr>
              <w:spacing w:after="0" w:line="240" w:lineRule="auto"/>
              <w:ind w:left="283"/>
              <w:jc w:val="center"/>
            </w:pPr>
          </w:p>
        </w:tc>
        <w:tc>
          <w:tcPr>
            <w:tcW w:w="2215" w:type="dxa"/>
          </w:tcPr>
          <w:p w14:paraId="0DE38BAB" w14:textId="77777777" w:rsidR="003859EF" w:rsidRDefault="003859EF" w:rsidP="00584815">
            <w:pPr>
              <w:spacing w:after="0" w:line="240" w:lineRule="auto"/>
              <w:jc w:val="center"/>
            </w:pPr>
            <w:r w:rsidRPr="00584815">
              <w:t>Autumn 1</w:t>
            </w:r>
          </w:p>
          <w:p w14:paraId="6D71C64E" w14:textId="77777777" w:rsidR="00EA13AC" w:rsidRPr="00584815" w:rsidRDefault="00EA13AC" w:rsidP="00584815">
            <w:pPr>
              <w:spacing w:after="0" w:line="240" w:lineRule="auto"/>
              <w:jc w:val="center"/>
            </w:pPr>
          </w:p>
        </w:tc>
        <w:tc>
          <w:tcPr>
            <w:tcW w:w="2214" w:type="dxa"/>
          </w:tcPr>
          <w:p w14:paraId="40D19E77" w14:textId="77777777" w:rsidR="003859EF" w:rsidRDefault="003859EF" w:rsidP="00584815">
            <w:pPr>
              <w:spacing w:after="0" w:line="240" w:lineRule="auto"/>
              <w:jc w:val="center"/>
            </w:pPr>
            <w:r w:rsidRPr="00584815">
              <w:t>Autumn 2</w:t>
            </w:r>
          </w:p>
          <w:p w14:paraId="44B90615" w14:textId="77777777" w:rsidR="00EA13AC" w:rsidRPr="00584815" w:rsidRDefault="00EA13AC" w:rsidP="00584815">
            <w:pPr>
              <w:spacing w:after="0" w:line="240" w:lineRule="auto"/>
              <w:jc w:val="center"/>
            </w:pPr>
          </w:p>
        </w:tc>
        <w:tc>
          <w:tcPr>
            <w:tcW w:w="2215" w:type="dxa"/>
          </w:tcPr>
          <w:p w14:paraId="092B3F14" w14:textId="77777777" w:rsidR="003859EF" w:rsidRDefault="003859EF" w:rsidP="00584815">
            <w:pPr>
              <w:spacing w:after="0" w:line="240" w:lineRule="auto"/>
              <w:jc w:val="center"/>
            </w:pPr>
            <w:r w:rsidRPr="00584815">
              <w:t>Spring 1</w:t>
            </w:r>
          </w:p>
          <w:p w14:paraId="5B1FA7DF" w14:textId="77777777" w:rsidR="00EA13AC" w:rsidRPr="00584815" w:rsidRDefault="00EA13AC" w:rsidP="00584815">
            <w:pPr>
              <w:spacing w:after="0" w:line="240" w:lineRule="auto"/>
              <w:jc w:val="center"/>
            </w:pPr>
          </w:p>
        </w:tc>
        <w:tc>
          <w:tcPr>
            <w:tcW w:w="2217" w:type="dxa"/>
          </w:tcPr>
          <w:p w14:paraId="68780C65" w14:textId="77777777" w:rsidR="00EA13AC" w:rsidRPr="00584815" w:rsidRDefault="003859EF" w:rsidP="00955465">
            <w:pPr>
              <w:spacing w:after="0" w:line="240" w:lineRule="auto"/>
              <w:jc w:val="center"/>
            </w:pPr>
            <w:r w:rsidRPr="00584815">
              <w:t xml:space="preserve">Spring </w:t>
            </w:r>
            <w:r w:rsidR="00955465">
              <w:t>2</w:t>
            </w:r>
          </w:p>
        </w:tc>
        <w:tc>
          <w:tcPr>
            <w:tcW w:w="2215" w:type="dxa"/>
          </w:tcPr>
          <w:p w14:paraId="60807E98" w14:textId="77777777" w:rsidR="003859EF" w:rsidRDefault="003859EF" w:rsidP="00584815">
            <w:pPr>
              <w:spacing w:after="0" w:line="240" w:lineRule="auto"/>
              <w:jc w:val="center"/>
            </w:pPr>
            <w:r w:rsidRPr="00584815">
              <w:t>Summer 1</w:t>
            </w:r>
          </w:p>
          <w:p w14:paraId="3C856962" w14:textId="77777777" w:rsidR="00EA13AC" w:rsidRPr="00584815" w:rsidRDefault="00EA13AC" w:rsidP="00584815">
            <w:pPr>
              <w:spacing w:after="0" w:line="240" w:lineRule="auto"/>
              <w:jc w:val="center"/>
            </w:pPr>
          </w:p>
        </w:tc>
        <w:tc>
          <w:tcPr>
            <w:tcW w:w="2424" w:type="dxa"/>
          </w:tcPr>
          <w:p w14:paraId="6528981C" w14:textId="77777777" w:rsidR="003859EF" w:rsidRDefault="003859EF" w:rsidP="00584815">
            <w:pPr>
              <w:spacing w:after="0" w:line="240" w:lineRule="auto"/>
              <w:jc w:val="center"/>
            </w:pPr>
            <w:r w:rsidRPr="00584815">
              <w:t>Summer 2</w:t>
            </w:r>
          </w:p>
          <w:p w14:paraId="61605D43" w14:textId="77777777" w:rsidR="00EA13AC" w:rsidRPr="00584815" w:rsidRDefault="00EA13AC" w:rsidP="00584815">
            <w:pPr>
              <w:spacing w:after="0" w:line="240" w:lineRule="auto"/>
              <w:jc w:val="center"/>
            </w:pPr>
          </w:p>
        </w:tc>
      </w:tr>
      <w:tr w:rsidR="00955465" w:rsidRPr="00584815" w14:paraId="385AAF18" w14:textId="77777777" w:rsidTr="00D34497">
        <w:trPr>
          <w:trHeight w:val="1230"/>
        </w:trPr>
        <w:tc>
          <w:tcPr>
            <w:tcW w:w="2235" w:type="dxa"/>
            <w:gridSpan w:val="2"/>
            <w:shd w:val="clear" w:color="auto" w:fill="6699FF"/>
          </w:tcPr>
          <w:p w14:paraId="548E8F62" w14:textId="77777777" w:rsidR="00955465" w:rsidRPr="00584815" w:rsidRDefault="00955465" w:rsidP="00584815">
            <w:pPr>
              <w:spacing w:after="0" w:line="240" w:lineRule="auto"/>
              <w:jc w:val="center"/>
              <w:rPr>
                <w:b/>
              </w:rPr>
            </w:pPr>
            <w:r w:rsidRPr="00584815">
              <w:rPr>
                <w:b/>
              </w:rPr>
              <w:t>Themes</w:t>
            </w:r>
          </w:p>
        </w:tc>
        <w:tc>
          <w:tcPr>
            <w:tcW w:w="2215" w:type="dxa"/>
            <w:shd w:val="clear" w:color="auto" w:fill="6699FF"/>
          </w:tcPr>
          <w:p w14:paraId="7C1F7BFD" w14:textId="0BDFD523" w:rsidR="00955465" w:rsidRPr="00584815" w:rsidRDefault="0063695E" w:rsidP="00504521">
            <w:pPr>
              <w:spacing w:after="0" w:line="240" w:lineRule="auto"/>
              <w:jc w:val="center"/>
              <w:rPr>
                <w:b/>
              </w:rPr>
            </w:pPr>
            <w:r>
              <w:rPr>
                <w:b/>
              </w:rPr>
              <w:t>All About Me</w:t>
            </w:r>
            <w:r w:rsidR="00C75B15">
              <w:rPr>
                <w:b/>
              </w:rPr>
              <w:t>, Families and Communities</w:t>
            </w:r>
          </w:p>
        </w:tc>
        <w:tc>
          <w:tcPr>
            <w:tcW w:w="2214" w:type="dxa"/>
            <w:shd w:val="clear" w:color="auto" w:fill="6699FF"/>
          </w:tcPr>
          <w:p w14:paraId="37CBE2D9" w14:textId="23CA66C4" w:rsidR="005C18D7" w:rsidRDefault="005C18D7" w:rsidP="00955465">
            <w:pPr>
              <w:spacing w:after="0" w:line="240" w:lineRule="auto"/>
              <w:jc w:val="center"/>
              <w:rPr>
                <w:b/>
              </w:rPr>
            </w:pPr>
            <w:r>
              <w:rPr>
                <w:b/>
              </w:rPr>
              <w:t>My community</w:t>
            </w:r>
          </w:p>
          <w:p w14:paraId="5EE48D7F" w14:textId="230FFF8F" w:rsidR="00955465" w:rsidRPr="00584815" w:rsidRDefault="001929CA" w:rsidP="00955465">
            <w:pPr>
              <w:spacing w:after="0" w:line="240" w:lineRule="auto"/>
              <w:jc w:val="center"/>
              <w:rPr>
                <w:b/>
              </w:rPr>
            </w:pPr>
            <w:r>
              <w:rPr>
                <w:b/>
              </w:rPr>
              <w:t>Festivals – Bonfire Night/Remembrance Day/Diwali/Christmas</w:t>
            </w:r>
          </w:p>
        </w:tc>
        <w:tc>
          <w:tcPr>
            <w:tcW w:w="2215" w:type="dxa"/>
            <w:shd w:val="clear" w:color="auto" w:fill="6699FF"/>
          </w:tcPr>
          <w:p w14:paraId="68ADA3E6" w14:textId="77777777" w:rsidR="00955465" w:rsidRDefault="00C71481" w:rsidP="00584815">
            <w:pPr>
              <w:spacing w:after="0" w:line="240" w:lineRule="auto"/>
              <w:jc w:val="center"/>
              <w:rPr>
                <w:b/>
              </w:rPr>
            </w:pPr>
            <w:r>
              <w:rPr>
                <w:b/>
              </w:rPr>
              <w:t>All Around the World</w:t>
            </w:r>
          </w:p>
          <w:p w14:paraId="255C1098" w14:textId="6B4D42BB" w:rsidR="00A01EE5" w:rsidRPr="00A01EE5" w:rsidRDefault="00A01EE5" w:rsidP="00584815">
            <w:pPr>
              <w:spacing w:after="0" w:line="240" w:lineRule="auto"/>
              <w:jc w:val="center"/>
              <w:rPr>
                <w:bCs/>
              </w:rPr>
            </w:pPr>
            <w:r w:rsidRPr="00A01EE5">
              <w:rPr>
                <w:bCs/>
              </w:rPr>
              <w:t xml:space="preserve">Comparing </w:t>
            </w:r>
            <w:r>
              <w:rPr>
                <w:bCs/>
              </w:rPr>
              <w:t xml:space="preserve">communities and </w:t>
            </w:r>
            <w:r w:rsidRPr="00A01EE5">
              <w:rPr>
                <w:bCs/>
              </w:rPr>
              <w:t>environments</w:t>
            </w:r>
          </w:p>
        </w:tc>
        <w:tc>
          <w:tcPr>
            <w:tcW w:w="2217" w:type="dxa"/>
            <w:shd w:val="clear" w:color="auto" w:fill="6699FF"/>
          </w:tcPr>
          <w:p w14:paraId="1BE13997" w14:textId="77777777" w:rsidR="00955465" w:rsidRDefault="002B4FD6" w:rsidP="00955465">
            <w:pPr>
              <w:spacing w:after="0" w:line="240" w:lineRule="auto"/>
              <w:jc w:val="center"/>
              <w:rPr>
                <w:b/>
              </w:rPr>
            </w:pPr>
            <w:r>
              <w:rPr>
                <w:b/>
              </w:rPr>
              <w:t>S</w:t>
            </w:r>
            <w:r w:rsidR="00A01EE5">
              <w:rPr>
                <w:b/>
              </w:rPr>
              <w:t>uper Scientists</w:t>
            </w:r>
          </w:p>
          <w:p w14:paraId="162EFCAD" w14:textId="54156D4E" w:rsidR="00A01EE5" w:rsidRPr="00A01EE5" w:rsidRDefault="00A01EE5" w:rsidP="00955465">
            <w:pPr>
              <w:spacing w:after="0" w:line="240" w:lineRule="auto"/>
              <w:jc w:val="center"/>
              <w:rPr>
                <w:bCs/>
              </w:rPr>
            </w:pPr>
            <w:r>
              <w:rPr>
                <w:bCs/>
              </w:rPr>
              <w:t>Exploring seasons and how things change</w:t>
            </w:r>
          </w:p>
          <w:p w14:paraId="31F3BA77" w14:textId="1B05ED80" w:rsidR="00A01EE5" w:rsidRPr="00584815" w:rsidRDefault="00A01EE5" w:rsidP="00955465">
            <w:pPr>
              <w:spacing w:after="0" w:line="240" w:lineRule="auto"/>
              <w:jc w:val="center"/>
              <w:rPr>
                <w:b/>
              </w:rPr>
            </w:pPr>
          </w:p>
        </w:tc>
        <w:tc>
          <w:tcPr>
            <w:tcW w:w="2215" w:type="dxa"/>
            <w:shd w:val="clear" w:color="auto" w:fill="6699FF"/>
          </w:tcPr>
          <w:p w14:paraId="04863632" w14:textId="77777777" w:rsidR="00955465" w:rsidRDefault="00257838" w:rsidP="00504521">
            <w:pPr>
              <w:spacing w:after="0" w:line="240" w:lineRule="auto"/>
              <w:jc w:val="center"/>
              <w:rPr>
                <w:b/>
              </w:rPr>
            </w:pPr>
            <w:r>
              <w:rPr>
                <w:b/>
              </w:rPr>
              <w:t>999 Emergency</w:t>
            </w:r>
          </w:p>
          <w:p w14:paraId="0F2D33F9" w14:textId="58C412B0" w:rsidR="00257838" w:rsidRPr="00584815" w:rsidRDefault="00257838" w:rsidP="00504521">
            <w:pPr>
              <w:spacing w:after="0" w:line="240" w:lineRule="auto"/>
              <w:jc w:val="center"/>
              <w:rPr>
                <w:b/>
              </w:rPr>
            </w:pPr>
            <w:r>
              <w:rPr>
                <w:b/>
              </w:rPr>
              <w:t>People Who Help Us</w:t>
            </w:r>
          </w:p>
        </w:tc>
        <w:tc>
          <w:tcPr>
            <w:tcW w:w="2424" w:type="dxa"/>
            <w:shd w:val="clear" w:color="auto" w:fill="6699FF"/>
          </w:tcPr>
          <w:p w14:paraId="2417EF5C" w14:textId="77777777" w:rsidR="00955465" w:rsidRDefault="00794632" w:rsidP="00584815">
            <w:pPr>
              <w:spacing w:after="0" w:line="240" w:lineRule="auto"/>
              <w:jc w:val="center"/>
              <w:rPr>
                <w:b/>
              </w:rPr>
            </w:pPr>
            <w:r>
              <w:rPr>
                <w:b/>
              </w:rPr>
              <w:t>Farmyard Fun!</w:t>
            </w:r>
          </w:p>
          <w:p w14:paraId="3A53841A" w14:textId="77777777" w:rsidR="00794632" w:rsidRDefault="00794632" w:rsidP="00584815">
            <w:pPr>
              <w:spacing w:after="0" w:line="240" w:lineRule="auto"/>
              <w:jc w:val="center"/>
              <w:rPr>
                <w:b/>
              </w:rPr>
            </w:pPr>
          </w:p>
          <w:p w14:paraId="24365ADB" w14:textId="77777777" w:rsidR="00794632" w:rsidRDefault="003D5749" w:rsidP="00584815">
            <w:pPr>
              <w:spacing w:after="0" w:line="240" w:lineRule="auto"/>
              <w:jc w:val="center"/>
              <w:rPr>
                <w:b/>
              </w:rPr>
            </w:pPr>
            <w:proofErr w:type="spellStart"/>
            <w:r>
              <w:rPr>
                <w:b/>
              </w:rPr>
              <w:t>Ar</w:t>
            </w:r>
            <w:proofErr w:type="spellEnd"/>
            <w:r>
              <w:rPr>
                <w:b/>
              </w:rPr>
              <w:t>’ Me Hearties!</w:t>
            </w:r>
          </w:p>
          <w:p w14:paraId="406D336D" w14:textId="322A10DC" w:rsidR="003D5749" w:rsidRPr="00584815" w:rsidRDefault="003D5749" w:rsidP="00584815">
            <w:pPr>
              <w:spacing w:after="0" w:line="240" w:lineRule="auto"/>
              <w:jc w:val="center"/>
              <w:rPr>
                <w:b/>
              </w:rPr>
            </w:pPr>
          </w:p>
        </w:tc>
      </w:tr>
      <w:tr w:rsidR="00B75CA8" w:rsidRPr="00584815" w14:paraId="0C034BC6" w14:textId="77777777" w:rsidTr="00D34497">
        <w:trPr>
          <w:trHeight w:val="2862"/>
        </w:trPr>
        <w:tc>
          <w:tcPr>
            <w:tcW w:w="710" w:type="dxa"/>
            <w:vMerge w:val="restart"/>
            <w:shd w:val="clear" w:color="auto" w:fill="FFFF00"/>
            <w:textDirection w:val="btLr"/>
          </w:tcPr>
          <w:p w14:paraId="1E37DDFA" w14:textId="77777777" w:rsidR="00B75CA8" w:rsidRPr="00584815" w:rsidRDefault="00B75CA8" w:rsidP="00584815">
            <w:pPr>
              <w:spacing w:after="0" w:line="240" w:lineRule="auto"/>
              <w:ind w:left="113" w:right="113"/>
              <w:jc w:val="center"/>
              <w:rPr>
                <w:b/>
              </w:rPr>
            </w:pPr>
            <w:r w:rsidRPr="00584815">
              <w:rPr>
                <w:b/>
              </w:rPr>
              <w:t>3 prime areas of learning and development</w:t>
            </w:r>
          </w:p>
        </w:tc>
        <w:tc>
          <w:tcPr>
            <w:tcW w:w="1525" w:type="dxa"/>
            <w:shd w:val="clear" w:color="auto" w:fill="FFFF00"/>
          </w:tcPr>
          <w:p w14:paraId="604B7DDC" w14:textId="77777777" w:rsidR="00B75CA8" w:rsidRPr="00584815" w:rsidRDefault="00B75CA8" w:rsidP="00584815">
            <w:pPr>
              <w:spacing w:after="0" w:line="240" w:lineRule="auto"/>
              <w:jc w:val="center"/>
              <w:rPr>
                <w:b/>
              </w:rPr>
            </w:pPr>
            <w:r w:rsidRPr="00584815">
              <w:rPr>
                <w:b/>
              </w:rPr>
              <w:t>Personal, social and Emotional development</w:t>
            </w:r>
          </w:p>
        </w:tc>
        <w:tc>
          <w:tcPr>
            <w:tcW w:w="13500" w:type="dxa"/>
            <w:gridSpan w:val="6"/>
          </w:tcPr>
          <w:p w14:paraId="4B284A0C" w14:textId="77777777" w:rsidR="00B75CA8" w:rsidRPr="00B73B23" w:rsidRDefault="00B75CA8" w:rsidP="00B75CA8">
            <w:pPr>
              <w:spacing w:after="0" w:line="240" w:lineRule="auto"/>
              <w:jc w:val="center"/>
              <w:rPr>
                <w:i/>
                <w:sz w:val="20"/>
                <w:szCs w:val="18"/>
              </w:rPr>
            </w:pPr>
            <w:r w:rsidRPr="00B73B23">
              <w:rPr>
                <w:i/>
                <w:sz w:val="20"/>
                <w:szCs w:val="18"/>
              </w:rPr>
              <w:t>Throughout the year children will have opportunities for:</w:t>
            </w:r>
          </w:p>
          <w:p w14:paraId="63AD8221" w14:textId="77777777" w:rsidR="00B75CA8" w:rsidRPr="00B73B23" w:rsidRDefault="00B75CA8" w:rsidP="00B75CA8">
            <w:pPr>
              <w:spacing w:after="0" w:line="240" w:lineRule="auto"/>
              <w:jc w:val="center"/>
              <w:rPr>
                <w:i/>
                <w:sz w:val="20"/>
                <w:szCs w:val="18"/>
              </w:rPr>
            </w:pPr>
          </w:p>
          <w:p w14:paraId="126608AD"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Settling in</w:t>
            </w:r>
          </w:p>
          <w:p w14:paraId="6F67A2C5"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 xml:space="preserve">Making friends </w:t>
            </w:r>
          </w:p>
          <w:p w14:paraId="75DC5C2B"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Developing friendships</w:t>
            </w:r>
          </w:p>
          <w:p w14:paraId="21C8E086"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Being able to participate in all aspects of school day</w:t>
            </w:r>
          </w:p>
          <w:p w14:paraId="325A34BF"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 xml:space="preserve">Confidence to talk to visitors/ other members of class/school </w:t>
            </w:r>
          </w:p>
          <w:p w14:paraId="49A6427A"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Discussing likes and dislikes</w:t>
            </w:r>
          </w:p>
          <w:p w14:paraId="0A5119EA" w14:textId="77777777" w:rsidR="00B75CA8" w:rsidRPr="00B73B23" w:rsidRDefault="00B75CA8" w:rsidP="00B75CA8">
            <w:pPr>
              <w:pStyle w:val="ListParagraph"/>
              <w:numPr>
                <w:ilvl w:val="0"/>
                <w:numId w:val="6"/>
              </w:numPr>
              <w:spacing w:after="0" w:line="240" w:lineRule="auto"/>
              <w:jc w:val="center"/>
              <w:rPr>
                <w:sz w:val="20"/>
                <w:szCs w:val="18"/>
              </w:rPr>
            </w:pPr>
            <w:r w:rsidRPr="00B73B23">
              <w:rPr>
                <w:sz w:val="20"/>
                <w:szCs w:val="18"/>
              </w:rPr>
              <w:t>Share interests</w:t>
            </w:r>
          </w:p>
          <w:p w14:paraId="59A78E19" w14:textId="687AD5CD" w:rsidR="00B73B23" w:rsidRPr="00D34497" w:rsidRDefault="004E3145" w:rsidP="00B73B23">
            <w:pPr>
              <w:pStyle w:val="ListParagraph"/>
              <w:numPr>
                <w:ilvl w:val="0"/>
                <w:numId w:val="6"/>
              </w:numPr>
              <w:spacing w:after="0" w:line="240" w:lineRule="auto"/>
              <w:jc w:val="center"/>
              <w:rPr>
                <w:sz w:val="20"/>
                <w:szCs w:val="18"/>
              </w:rPr>
            </w:pPr>
            <w:r w:rsidRPr="00B73B23">
              <w:rPr>
                <w:sz w:val="20"/>
                <w:szCs w:val="18"/>
              </w:rPr>
              <w:t>Take turns and share</w:t>
            </w:r>
          </w:p>
        </w:tc>
      </w:tr>
      <w:tr w:rsidR="007A709F" w:rsidRPr="00584815" w14:paraId="4AD30668" w14:textId="77777777" w:rsidTr="00D34497">
        <w:trPr>
          <w:trHeight w:val="1975"/>
        </w:trPr>
        <w:tc>
          <w:tcPr>
            <w:tcW w:w="710" w:type="dxa"/>
            <w:vMerge/>
            <w:shd w:val="clear" w:color="auto" w:fill="FFFF00"/>
          </w:tcPr>
          <w:p w14:paraId="757E939D" w14:textId="77777777" w:rsidR="007A709F" w:rsidRPr="00584815" w:rsidRDefault="007A709F" w:rsidP="00584815">
            <w:pPr>
              <w:spacing w:after="0" w:line="240" w:lineRule="auto"/>
              <w:jc w:val="center"/>
              <w:rPr>
                <w:b/>
              </w:rPr>
            </w:pPr>
          </w:p>
        </w:tc>
        <w:tc>
          <w:tcPr>
            <w:tcW w:w="1525" w:type="dxa"/>
            <w:shd w:val="clear" w:color="auto" w:fill="FFFF00"/>
          </w:tcPr>
          <w:p w14:paraId="13F1E014" w14:textId="77777777" w:rsidR="007A709F" w:rsidRPr="00584815" w:rsidRDefault="007A709F" w:rsidP="00584815">
            <w:pPr>
              <w:spacing w:after="0" w:line="240" w:lineRule="auto"/>
              <w:jc w:val="center"/>
              <w:rPr>
                <w:b/>
              </w:rPr>
            </w:pPr>
            <w:r w:rsidRPr="00584815">
              <w:rPr>
                <w:b/>
              </w:rPr>
              <w:t>Physical development</w:t>
            </w:r>
          </w:p>
        </w:tc>
        <w:tc>
          <w:tcPr>
            <w:tcW w:w="13500" w:type="dxa"/>
            <w:gridSpan w:val="6"/>
          </w:tcPr>
          <w:p w14:paraId="412E246D" w14:textId="77777777" w:rsidR="007A709F" w:rsidRPr="00B73B23" w:rsidRDefault="007A709F" w:rsidP="00584815">
            <w:pPr>
              <w:spacing w:after="0" w:line="240" w:lineRule="auto"/>
              <w:jc w:val="center"/>
              <w:rPr>
                <w:sz w:val="20"/>
                <w:szCs w:val="18"/>
              </w:rPr>
            </w:pPr>
            <w:r w:rsidRPr="00B73B23">
              <w:rPr>
                <w:sz w:val="20"/>
                <w:szCs w:val="18"/>
              </w:rPr>
              <w:t>Throughout the year children will have opportunities for:</w:t>
            </w:r>
          </w:p>
          <w:p w14:paraId="2238362D" w14:textId="77777777" w:rsidR="007A709F" w:rsidRPr="00B73B23" w:rsidRDefault="007A709F" w:rsidP="00584815">
            <w:pPr>
              <w:spacing w:after="0" w:line="240" w:lineRule="auto"/>
              <w:jc w:val="center"/>
              <w:rPr>
                <w:sz w:val="20"/>
                <w:szCs w:val="18"/>
              </w:rPr>
            </w:pPr>
          </w:p>
          <w:p w14:paraId="61832840" w14:textId="3A4BB049" w:rsidR="007A709F" w:rsidRPr="00B73B23" w:rsidRDefault="007A709F" w:rsidP="007A709F">
            <w:pPr>
              <w:pStyle w:val="ListParagraph"/>
              <w:numPr>
                <w:ilvl w:val="0"/>
                <w:numId w:val="7"/>
              </w:numPr>
              <w:spacing w:after="0" w:line="240" w:lineRule="auto"/>
              <w:jc w:val="center"/>
              <w:rPr>
                <w:sz w:val="20"/>
                <w:szCs w:val="18"/>
              </w:rPr>
            </w:pPr>
            <w:r w:rsidRPr="00B73B23">
              <w:rPr>
                <w:sz w:val="20"/>
                <w:szCs w:val="18"/>
              </w:rPr>
              <w:t>Fine motor skill</w:t>
            </w:r>
            <w:r w:rsidR="00CC3F50">
              <w:rPr>
                <w:sz w:val="20"/>
                <w:szCs w:val="18"/>
              </w:rPr>
              <w:t xml:space="preserve">s – how to hold a pencil correctly, scissor control, threading, </w:t>
            </w:r>
            <w:r w:rsidR="00002779">
              <w:rPr>
                <w:sz w:val="20"/>
                <w:szCs w:val="18"/>
              </w:rPr>
              <w:t>tracing lines, drawing</w:t>
            </w:r>
          </w:p>
          <w:p w14:paraId="7FABF929" w14:textId="611461C3" w:rsidR="007A709F" w:rsidRPr="00B73B23" w:rsidRDefault="007A709F" w:rsidP="007A709F">
            <w:pPr>
              <w:pStyle w:val="ListParagraph"/>
              <w:numPr>
                <w:ilvl w:val="0"/>
                <w:numId w:val="7"/>
              </w:numPr>
              <w:spacing w:after="0" w:line="240" w:lineRule="auto"/>
              <w:jc w:val="center"/>
              <w:rPr>
                <w:sz w:val="20"/>
                <w:szCs w:val="18"/>
              </w:rPr>
            </w:pPr>
            <w:r w:rsidRPr="00B73B23">
              <w:rPr>
                <w:sz w:val="20"/>
                <w:szCs w:val="18"/>
              </w:rPr>
              <w:t xml:space="preserve">Gross motor skills – </w:t>
            </w:r>
            <w:r w:rsidR="003062E4">
              <w:rPr>
                <w:sz w:val="20"/>
                <w:szCs w:val="18"/>
              </w:rPr>
              <w:t>balancing</w:t>
            </w:r>
            <w:r w:rsidRPr="00B73B23">
              <w:rPr>
                <w:sz w:val="20"/>
                <w:szCs w:val="18"/>
              </w:rPr>
              <w:t xml:space="preserve">,  </w:t>
            </w:r>
            <w:r w:rsidR="003062E4">
              <w:rPr>
                <w:sz w:val="20"/>
                <w:szCs w:val="18"/>
              </w:rPr>
              <w:t xml:space="preserve">climbing, jumping and landing, negotiating space, </w:t>
            </w:r>
            <w:r w:rsidR="003D5B3F">
              <w:rPr>
                <w:sz w:val="20"/>
                <w:szCs w:val="18"/>
              </w:rPr>
              <w:t>moving safely, starting and stopping</w:t>
            </w:r>
            <w:r w:rsidR="00C130C6">
              <w:rPr>
                <w:sz w:val="20"/>
                <w:szCs w:val="18"/>
              </w:rPr>
              <w:t xml:space="preserve">, direction, catching and throwing, </w:t>
            </w:r>
          </w:p>
          <w:p w14:paraId="038298E7" w14:textId="7EFCA63B" w:rsidR="007A709F" w:rsidRPr="00B73B23" w:rsidRDefault="007A709F" w:rsidP="007A709F">
            <w:pPr>
              <w:pStyle w:val="ListParagraph"/>
              <w:numPr>
                <w:ilvl w:val="0"/>
                <w:numId w:val="7"/>
              </w:numPr>
              <w:spacing w:after="0" w:line="240" w:lineRule="auto"/>
              <w:jc w:val="center"/>
              <w:rPr>
                <w:sz w:val="20"/>
                <w:szCs w:val="18"/>
              </w:rPr>
            </w:pPr>
            <w:r w:rsidRPr="00B73B23">
              <w:rPr>
                <w:sz w:val="20"/>
                <w:szCs w:val="18"/>
              </w:rPr>
              <w:t>Discussion around healthy lifestyles – teeth, food, exercise</w:t>
            </w:r>
            <w:r w:rsidR="00B52991">
              <w:rPr>
                <w:sz w:val="20"/>
                <w:szCs w:val="18"/>
              </w:rPr>
              <w:t>, sun safety</w:t>
            </w:r>
          </w:p>
          <w:p w14:paraId="583A2CBC" w14:textId="5DD9F3A9" w:rsidR="007A709F" w:rsidRPr="00D34497" w:rsidRDefault="007A709F" w:rsidP="00D34497">
            <w:pPr>
              <w:pStyle w:val="ListParagraph"/>
              <w:numPr>
                <w:ilvl w:val="0"/>
                <w:numId w:val="7"/>
              </w:numPr>
              <w:spacing w:after="0" w:line="240" w:lineRule="auto"/>
              <w:jc w:val="center"/>
              <w:rPr>
                <w:sz w:val="20"/>
                <w:szCs w:val="18"/>
              </w:rPr>
            </w:pPr>
            <w:r w:rsidRPr="00B73B23">
              <w:rPr>
                <w:sz w:val="20"/>
                <w:szCs w:val="18"/>
              </w:rPr>
              <w:t>Managing own personal hygiene, dressing/undressing</w:t>
            </w:r>
            <w:r w:rsidR="00B52991">
              <w:rPr>
                <w:sz w:val="20"/>
                <w:szCs w:val="18"/>
              </w:rPr>
              <w:t xml:space="preserve">, </w:t>
            </w:r>
            <w:r w:rsidR="00990032">
              <w:rPr>
                <w:sz w:val="20"/>
                <w:szCs w:val="18"/>
              </w:rPr>
              <w:t>hand washing</w:t>
            </w:r>
          </w:p>
        </w:tc>
      </w:tr>
      <w:tr w:rsidR="003859EF" w:rsidRPr="00584815" w14:paraId="64A222A4" w14:textId="77777777" w:rsidTr="00D34497">
        <w:trPr>
          <w:trHeight w:val="2542"/>
        </w:trPr>
        <w:tc>
          <w:tcPr>
            <w:tcW w:w="710" w:type="dxa"/>
            <w:vMerge/>
            <w:shd w:val="clear" w:color="auto" w:fill="FFFF00"/>
          </w:tcPr>
          <w:p w14:paraId="1CA9A305" w14:textId="77777777" w:rsidR="003859EF" w:rsidRPr="00584815" w:rsidRDefault="003859EF" w:rsidP="00584815">
            <w:pPr>
              <w:spacing w:after="0" w:line="240" w:lineRule="auto"/>
              <w:jc w:val="center"/>
              <w:rPr>
                <w:b/>
              </w:rPr>
            </w:pPr>
          </w:p>
        </w:tc>
        <w:tc>
          <w:tcPr>
            <w:tcW w:w="1525" w:type="dxa"/>
            <w:shd w:val="clear" w:color="auto" w:fill="FFFF00"/>
          </w:tcPr>
          <w:p w14:paraId="32DFA520" w14:textId="6B4B9DA7" w:rsidR="003859EF" w:rsidRPr="00584815" w:rsidRDefault="003859EF" w:rsidP="00584815">
            <w:pPr>
              <w:spacing w:after="0" w:line="240" w:lineRule="auto"/>
              <w:jc w:val="center"/>
              <w:rPr>
                <w:b/>
              </w:rPr>
            </w:pPr>
            <w:r w:rsidRPr="00584815">
              <w:rPr>
                <w:b/>
              </w:rPr>
              <w:t>Communicat</w:t>
            </w:r>
            <w:r w:rsidR="00990032">
              <w:rPr>
                <w:b/>
              </w:rPr>
              <w:t>ion</w:t>
            </w:r>
            <w:r w:rsidRPr="00584815">
              <w:rPr>
                <w:b/>
              </w:rPr>
              <w:t xml:space="preserve"> and language</w:t>
            </w:r>
          </w:p>
        </w:tc>
        <w:tc>
          <w:tcPr>
            <w:tcW w:w="13500" w:type="dxa"/>
            <w:gridSpan w:val="6"/>
          </w:tcPr>
          <w:p w14:paraId="48CE79D7" w14:textId="77777777" w:rsidR="003859EF" w:rsidRPr="00584815" w:rsidRDefault="003859EF" w:rsidP="00584815">
            <w:pPr>
              <w:spacing w:after="0" w:line="240" w:lineRule="auto"/>
              <w:jc w:val="center"/>
              <w:rPr>
                <w:i/>
                <w:sz w:val="18"/>
                <w:szCs w:val="18"/>
              </w:rPr>
            </w:pPr>
          </w:p>
          <w:p w14:paraId="3425164E" w14:textId="77777777" w:rsidR="003859EF" w:rsidRPr="00B73B23" w:rsidRDefault="003859EF" w:rsidP="00584815">
            <w:pPr>
              <w:spacing w:after="0" w:line="240" w:lineRule="auto"/>
              <w:jc w:val="center"/>
              <w:rPr>
                <w:i/>
                <w:sz w:val="20"/>
                <w:szCs w:val="18"/>
              </w:rPr>
            </w:pPr>
            <w:r w:rsidRPr="00B73B23">
              <w:rPr>
                <w:i/>
                <w:sz w:val="20"/>
                <w:szCs w:val="18"/>
              </w:rPr>
              <w:t>Throughout the year children will:</w:t>
            </w:r>
          </w:p>
          <w:p w14:paraId="0DD58914" w14:textId="77777777" w:rsidR="003859EF" w:rsidRPr="00B73B23" w:rsidRDefault="003859EF" w:rsidP="00584815">
            <w:pPr>
              <w:spacing w:after="0" w:line="240" w:lineRule="auto"/>
              <w:jc w:val="center"/>
              <w:rPr>
                <w:i/>
                <w:sz w:val="20"/>
                <w:szCs w:val="18"/>
              </w:rPr>
            </w:pPr>
          </w:p>
          <w:p w14:paraId="53F87677" w14:textId="77777777" w:rsidR="003859EF" w:rsidRPr="00B73B23" w:rsidRDefault="003859EF" w:rsidP="00584815">
            <w:pPr>
              <w:pStyle w:val="ListParagraph"/>
              <w:numPr>
                <w:ilvl w:val="0"/>
                <w:numId w:val="1"/>
              </w:numPr>
              <w:spacing w:after="0" w:line="240" w:lineRule="auto"/>
              <w:jc w:val="center"/>
              <w:rPr>
                <w:sz w:val="20"/>
                <w:szCs w:val="18"/>
              </w:rPr>
            </w:pPr>
            <w:r w:rsidRPr="00B73B23">
              <w:rPr>
                <w:sz w:val="20"/>
                <w:szCs w:val="18"/>
              </w:rPr>
              <w:t>Learn to speak with confidence during circle/carpet times/small group session</w:t>
            </w:r>
          </w:p>
          <w:p w14:paraId="7DE5A7E4" w14:textId="77777777" w:rsidR="003859EF" w:rsidRPr="00B73B23" w:rsidRDefault="003859EF" w:rsidP="00584815">
            <w:pPr>
              <w:pStyle w:val="ListParagraph"/>
              <w:numPr>
                <w:ilvl w:val="0"/>
                <w:numId w:val="1"/>
              </w:numPr>
              <w:spacing w:after="0" w:line="240" w:lineRule="auto"/>
              <w:jc w:val="center"/>
              <w:rPr>
                <w:sz w:val="20"/>
                <w:szCs w:val="18"/>
              </w:rPr>
            </w:pPr>
            <w:r w:rsidRPr="00B73B23">
              <w:rPr>
                <w:sz w:val="20"/>
                <w:szCs w:val="18"/>
              </w:rPr>
              <w:t>Learn to listen and respond appropriately with relevant comments, questions or actions</w:t>
            </w:r>
          </w:p>
          <w:p w14:paraId="6E66CEE9" w14:textId="77777777" w:rsidR="003859EF" w:rsidRPr="00B73B23" w:rsidRDefault="003859EF" w:rsidP="00584815">
            <w:pPr>
              <w:pStyle w:val="ListParagraph"/>
              <w:numPr>
                <w:ilvl w:val="0"/>
                <w:numId w:val="1"/>
              </w:numPr>
              <w:spacing w:after="0" w:line="240" w:lineRule="auto"/>
              <w:jc w:val="center"/>
              <w:rPr>
                <w:sz w:val="20"/>
                <w:szCs w:val="18"/>
              </w:rPr>
            </w:pPr>
            <w:r w:rsidRPr="00B73B23">
              <w:rPr>
                <w:sz w:val="20"/>
                <w:szCs w:val="18"/>
              </w:rPr>
              <w:t>Use appropriate story language to re-enact/retell simple and familiar stories</w:t>
            </w:r>
          </w:p>
          <w:p w14:paraId="791CAEDC" w14:textId="77777777" w:rsidR="003859EF" w:rsidRPr="00B73B23" w:rsidRDefault="003859EF" w:rsidP="006F22C5">
            <w:pPr>
              <w:pStyle w:val="ListParagraph"/>
              <w:numPr>
                <w:ilvl w:val="0"/>
                <w:numId w:val="1"/>
              </w:numPr>
              <w:spacing w:after="0" w:line="240" w:lineRule="auto"/>
              <w:jc w:val="center"/>
              <w:rPr>
                <w:sz w:val="20"/>
                <w:szCs w:val="18"/>
              </w:rPr>
            </w:pPr>
            <w:r w:rsidRPr="00B73B23">
              <w:rPr>
                <w:sz w:val="20"/>
                <w:szCs w:val="18"/>
              </w:rPr>
              <w:t>Learn new vocabulary relating to topics and have opportunity to use the language</w:t>
            </w:r>
          </w:p>
          <w:p w14:paraId="5C6D359E" w14:textId="77777777" w:rsidR="003859EF" w:rsidRPr="00B73B23" w:rsidRDefault="003859EF" w:rsidP="00584815">
            <w:pPr>
              <w:pStyle w:val="ListParagraph"/>
              <w:numPr>
                <w:ilvl w:val="0"/>
                <w:numId w:val="1"/>
              </w:numPr>
              <w:spacing w:after="0" w:line="240" w:lineRule="auto"/>
              <w:jc w:val="center"/>
              <w:rPr>
                <w:sz w:val="20"/>
                <w:szCs w:val="18"/>
              </w:rPr>
            </w:pPr>
            <w:r w:rsidRPr="00B73B23">
              <w:rPr>
                <w:sz w:val="20"/>
                <w:szCs w:val="18"/>
              </w:rPr>
              <w:t>Opportunity to have guest speakers in and ask questions to learn more and state comments</w:t>
            </w:r>
          </w:p>
          <w:p w14:paraId="712647EC" w14:textId="47F1C79F" w:rsidR="003859EF" w:rsidRPr="00D34497" w:rsidRDefault="003859EF" w:rsidP="00584815">
            <w:pPr>
              <w:pStyle w:val="ListParagraph"/>
              <w:numPr>
                <w:ilvl w:val="0"/>
                <w:numId w:val="1"/>
              </w:numPr>
              <w:spacing w:after="0" w:line="240" w:lineRule="auto"/>
              <w:jc w:val="center"/>
              <w:rPr>
                <w:sz w:val="20"/>
                <w:szCs w:val="18"/>
              </w:rPr>
            </w:pPr>
            <w:r w:rsidRPr="00B73B23">
              <w:rPr>
                <w:sz w:val="20"/>
                <w:szCs w:val="18"/>
              </w:rPr>
              <w:t>Share their own news and ideas</w:t>
            </w:r>
          </w:p>
        </w:tc>
      </w:tr>
      <w:tr w:rsidR="003859EF" w:rsidRPr="00584815" w14:paraId="7F2B7B4C" w14:textId="77777777" w:rsidTr="00D34497">
        <w:trPr>
          <w:trHeight w:val="1084"/>
        </w:trPr>
        <w:tc>
          <w:tcPr>
            <w:tcW w:w="710" w:type="dxa"/>
            <w:vMerge w:val="restart"/>
            <w:shd w:val="clear" w:color="auto" w:fill="FFC000"/>
            <w:textDirection w:val="btLr"/>
          </w:tcPr>
          <w:p w14:paraId="3B17DBCC" w14:textId="7C9809F3" w:rsidR="003859EF" w:rsidRPr="00584815" w:rsidRDefault="00D34497" w:rsidP="00425ACA">
            <w:pPr>
              <w:spacing w:after="0" w:line="240" w:lineRule="auto"/>
              <w:ind w:left="113" w:right="113"/>
              <w:jc w:val="center"/>
              <w:rPr>
                <w:b/>
              </w:rPr>
            </w:pPr>
            <w:r>
              <w:t>4 Specific Areas of Learning</w:t>
            </w:r>
          </w:p>
        </w:tc>
        <w:tc>
          <w:tcPr>
            <w:tcW w:w="1525" w:type="dxa"/>
            <w:shd w:val="clear" w:color="auto" w:fill="FFC000"/>
          </w:tcPr>
          <w:p w14:paraId="1D58025E" w14:textId="77777777" w:rsidR="003859EF" w:rsidRPr="00584815" w:rsidRDefault="003859EF" w:rsidP="00584815">
            <w:pPr>
              <w:spacing w:after="0" w:line="240" w:lineRule="auto"/>
              <w:jc w:val="center"/>
              <w:rPr>
                <w:b/>
              </w:rPr>
            </w:pPr>
            <w:r w:rsidRPr="00584815">
              <w:rPr>
                <w:b/>
              </w:rPr>
              <w:t>Literacy</w:t>
            </w:r>
          </w:p>
          <w:p w14:paraId="545FA125" w14:textId="77777777" w:rsidR="003859EF" w:rsidRPr="00584815" w:rsidRDefault="003859EF" w:rsidP="00584815">
            <w:pPr>
              <w:spacing w:after="0" w:line="240" w:lineRule="auto"/>
              <w:jc w:val="center"/>
              <w:rPr>
                <w:b/>
              </w:rPr>
            </w:pPr>
          </w:p>
          <w:p w14:paraId="73B5EFD7" w14:textId="77777777" w:rsidR="003859EF" w:rsidRPr="00584815" w:rsidRDefault="003859EF" w:rsidP="00584815">
            <w:pPr>
              <w:spacing w:after="0" w:line="240" w:lineRule="auto"/>
              <w:jc w:val="center"/>
              <w:rPr>
                <w:b/>
              </w:rPr>
            </w:pPr>
          </w:p>
        </w:tc>
        <w:tc>
          <w:tcPr>
            <w:tcW w:w="2215" w:type="dxa"/>
          </w:tcPr>
          <w:p w14:paraId="14DE40DB" w14:textId="77777777" w:rsidR="00B75CA8" w:rsidRDefault="008D3AD9" w:rsidP="00BA4FDB">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 xml:space="preserve">Learn first 16 single letter sounds and </w:t>
            </w:r>
            <w:r w:rsidR="00F1639A">
              <w:rPr>
                <w:rFonts w:asciiTheme="minorHAnsi" w:hAnsiTheme="minorHAnsi"/>
                <w:sz w:val="18"/>
                <w:szCs w:val="18"/>
              </w:rPr>
              <w:t>learn to orally blend</w:t>
            </w:r>
            <w:r w:rsidR="00F14320">
              <w:rPr>
                <w:rFonts w:asciiTheme="minorHAnsi" w:hAnsiTheme="minorHAnsi"/>
                <w:sz w:val="18"/>
                <w:szCs w:val="18"/>
              </w:rPr>
              <w:t>.</w:t>
            </w:r>
          </w:p>
          <w:p w14:paraId="73FEBCF9" w14:textId="77777777" w:rsidR="00982B47" w:rsidRDefault="00982B47" w:rsidP="00BA4FDB">
            <w:pPr>
              <w:widowControl w:val="0"/>
              <w:suppressAutoHyphens/>
              <w:spacing w:after="0" w:line="240" w:lineRule="auto"/>
              <w:jc w:val="center"/>
              <w:rPr>
                <w:rFonts w:asciiTheme="minorHAnsi" w:hAnsiTheme="minorHAnsi"/>
                <w:sz w:val="18"/>
                <w:szCs w:val="18"/>
              </w:rPr>
            </w:pPr>
          </w:p>
          <w:p w14:paraId="25BEFE6C" w14:textId="125AC3C8" w:rsidR="00982B47" w:rsidRPr="00B75CA8" w:rsidRDefault="00982B47" w:rsidP="00BA4FDB">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 xml:space="preserve">Learn to write names accurately. </w:t>
            </w:r>
          </w:p>
        </w:tc>
        <w:tc>
          <w:tcPr>
            <w:tcW w:w="2214" w:type="dxa"/>
          </w:tcPr>
          <w:p w14:paraId="2B333DB1" w14:textId="2953AB0E" w:rsidR="00B75CA8" w:rsidRPr="00B75CA8" w:rsidRDefault="00F1639A" w:rsidP="00584815">
            <w:pPr>
              <w:spacing w:after="0" w:line="240" w:lineRule="auto"/>
              <w:jc w:val="center"/>
              <w:rPr>
                <w:rFonts w:asciiTheme="minorHAnsi" w:hAnsiTheme="minorHAnsi"/>
                <w:sz w:val="18"/>
                <w:szCs w:val="18"/>
              </w:rPr>
            </w:pPr>
            <w:r>
              <w:rPr>
                <w:rFonts w:asciiTheme="minorHAnsi" w:hAnsiTheme="minorHAnsi"/>
                <w:sz w:val="18"/>
                <w:szCs w:val="18"/>
              </w:rPr>
              <w:t xml:space="preserve">Learn remaining single letter sounds and begin reading these in CVC words. Begin writing CVC words. </w:t>
            </w:r>
          </w:p>
        </w:tc>
        <w:tc>
          <w:tcPr>
            <w:tcW w:w="2215" w:type="dxa"/>
          </w:tcPr>
          <w:p w14:paraId="44F643FB" w14:textId="77777777" w:rsidR="00B75CA8" w:rsidRDefault="000379D1" w:rsidP="00584815">
            <w:pPr>
              <w:spacing w:after="0" w:line="240" w:lineRule="auto"/>
              <w:jc w:val="center"/>
              <w:rPr>
                <w:rFonts w:asciiTheme="minorHAnsi" w:hAnsiTheme="minorHAnsi"/>
                <w:sz w:val="18"/>
                <w:szCs w:val="18"/>
              </w:rPr>
            </w:pPr>
            <w:r>
              <w:rPr>
                <w:rFonts w:asciiTheme="minorHAnsi" w:hAnsiTheme="minorHAnsi"/>
                <w:sz w:val="18"/>
                <w:szCs w:val="18"/>
              </w:rPr>
              <w:t xml:space="preserve">Learn Set 1 special </w:t>
            </w:r>
            <w:r w:rsidR="00FC7513">
              <w:rPr>
                <w:rFonts w:asciiTheme="minorHAnsi" w:hAnsiTheme="minorHAnsi"/>
                <w:sz w:val="18"/>
                <w:szCs w:val="18"/>
              </w:rPr>
              <w:t xml:space="preserve">friends and begin to read simple short sentences. </w:t>
            </w:r>
          </w:p>
          <w:p w14:paraId="67D27B93" w14:textId="3392C399" w:rsidR="00FC7513" w:rsidRPr="00B75CA8" w:rsidRDefault="00FC7513" w:rsidP="00584815">
            <w:pPr>
              <w:spacing w:after="0" w:line="240" w:lineRule="auto"/>
              <w:jc w:val="center"/>
              <w:rPr>
                <w:rFonts w:asciiTheme="minorHAnsi" w:hAnsiTheme="minorHAnsi"/>
                <w:sz w:val="18"/>
                <w:szCs w:val="18"/>
              </w:rPr>
            </w:pPr>
            <w:r>
              <w:rPr>
                <w:rFonts w:asciiTheme="minorHAnsi" w:hAnsiTheme="minorHAnsi"/>
                <w:sz w:val="18"/>
                <w:szCs w:val="18"/>
              </w:rPr>
              <w:t xml:space="preserve">Begin to write CVC words with more independence and </w:t>
            </w:r>
            <w:r w:rsidR="005E7A34">
              <w:rPr>
                <w:rFonts w:asciiTheme="minorHAnsi" w:hAnsiTheme="minorHAnsi"/>
                <w:sz w:val="18"/>
                <w:szCs w:val="18"/>
              </w:rPr>
              <w:t>write a dictated sentence with support.</w:t>
            </w:r>
          </w:p>
        </w:tc>
        <w:tc>
          <w:tcPr>
            <w:tcW w:w="2217" w:type="dxa"/>
          </w:tcPr>
          <w:p w14:paraId="10DBB329" w14:textId="7E2B0229" w:rsidR="00B75CA8" w:rsidRPr="00B75CA8" w:rsidRDefault="005E7A34" w:rsidP="001327D3">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Read words with set 1 special friends</w:t>
            </w:r>
            <w:r w:rsidR="00E46737">
              <w:rPr>
                <w:rFonts w:asciiTheme="minorHAnsi" w:hAnsiTheme="minorHAnsi"/>
                <w:sz w:val="18"/>
                <w:szCs w:val="18"/>
              </w:rPr>
              <w:t xml:space="preserve"> and short simple stories with understanding</w:t>
            </w:r>
            <w:r>
              <w:rPr>
                <w:rFonts w:asciiTheme="minorHAnsi" w:hAnsiTheme="minorHAnsi"/>
                <w:sz w:val="18"/>
                <w:szCs w:val="18"/>
              </w:rPr>
              <w:t xml:space="preserve">. Continue to write CVC words and simple </w:t>
            </w:r>
            <w:r w:rsidR="00E46737">
              <w:rPr>
                <w:rFonts w:asciiTheme="minorHAnsi" w:hAnsiTheme="minorHAnsi"/>
                <w:sz w:val="18"/>
                <w:szCs w:val="18"/>
              </w:rPr>
              <w:t xml:space="preserve">dictated sentences with more independence. </w:t>
            </w:r>
          </w:p>
        </w:tc>
        <w:tc>
          <w:tcPr>
            <w:tcW w:w="2215" w:type="dxa"/>
          </w:tcPr>
          <w:p w14:paraId="5774EFEE" w14:textId="460DA3B9" w:rsidR="00913A90" w:rsidRPr="00B75CA8" w:rsidRDefault="00E46737" w:rsidP="00B75CA8">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 xml:space="preserve">Learn Set 2 special friends. Begin to read </w:t>
            </w:r>
            <w:r w:rsidR="004F1655">
              <w:rPr>
                <w:rFonts w:asciiTheme="minorHAnsi" w:hAnsiTheme="minorHAnsi"/>
                <w:sz w:val="18"/>
                <w:szCs w:val="18"/>
              </w:rPr>
              <w:t xml:space="preserve">short stories, showing good comprehension and understanding. Continue to build on sentence writing skills and generate own ideas into simple sentences with support. </w:t>
            </w:r>
          </w:p>
        </w:tc>
        <w:tc>
          <w:tcPr>
            <w:tcW w:w="2424" w:type="dxa"/>
          </w:tcPr>
          <w:p w14:paraId="38E1DD94" w14:textId="77777777" w:rsidR="00CB20D6" w:rsidRDefault="00CC6C06" w:rsidP="00B75CA8">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 xml:space="preserve">Continue to learn set 2 special friends and read simple stories. Build on comprehension skills and understanding. </w:t>
            </w:r>
          </w:p>
          <w:p w14:paraId="3C25549A" w14:textId="7DB0B306" w:rsidR="00FE18B1" w:rsidRPr="00B75CA8" w:rsidRDefault="00FE18B1" w:rsidP="00B75CA8">
            <w:pPr>
              <w:widowControl w:val="0"/>
              <w:suppressAutoHyphens/>
              <w:spacing w:after="0" w:line="240" w:lineRule="auto"/>
              <w:jc w:val="center"/>
              <w:rPr>
                <w:rFonts w:asciiTheme="minorHAnsi" w:hAnsiTheme="minorHAnsi"/>
                <w:sz w:val="18"/>
                <w:szCs w:val="18"/>
              </w:rPr>
            </w:pPr>
            <w:r>
              <w:rPr>
                <w:rFonts w:asciiTheme="minorHAnsi" w:hAnsiTheme="minorHAnsi"/>
                <w:sz w:val="18"/>
                <w:szCs w:val="18"/>
              </w:rPr>
              <w:t xml:space="preserve">Continue to build independence around creating own sentences </w:t>
            </w:r>
            <w:r w:rsidR="00B23105">
              <w:rPr>
                <w:rFonts w:asciiTheme="minorHAnsi" w:hAnsiTheme="minorHAnsi"/>
                <w:sz w:val="18"/>
                <w:szCs w:val="18"/>
              </w:rPr>
              <w:t xml:space="preserve">and writing these independently. </w:t>
            </w:r>
          </w:p>
        </w:tc>
      </w:tr>
      <w:tr w:rsidR="00A9205A" w:rsidRPr="00584815" w14:paraId="34555DAA" w14:textId="77777777" w:rsidTr="00F67DD8">
        <w:trPr>
          <w:trHeight w:val="170"/>
        </w:trPr>
        <w:tc>
          <w:tcPr>
            <w:tcW w:w="710" w:type="dxa"/>
            <w:vMerge/>
            <w:shd w:val="clear" w:color="auto" w:fill="FFC000"/>
          </w:tcPr>
          <w:p w14:paraId="0BA4CEDC" w14:textId="77777777" w:rsidR="00A9205A" w:rsidRPr="00584815" w:rsidRDefault="00A9205A" w:rsidP="00584815">
            <w:pPr>
              <w:spacing w:after="0" w:line="240" w:lineRule="auto"/>
              <w:jc w:val="center"/>
            </w:pPr>
          </w:p>
        </w:tc>
        <w:tc>
          <w:tcPr>
            <w:tcW w:w="1525" w:type="dxa"/>
            <w:shd w:val="clear" w:color="auto" w:fill="FFC000"/>
          </w:tcPr>
          <w:p w14:paraId="4CA0842B" w14:textId="1A8F0892" w:rsidR="00A9205A" w:rsidRPr="00584815" w:rsidRDefault="00A9205A" w:rsidP="00584815">
            <w:pPr>
              <w:spacing w:after="0" w:line="240" w:lineRule="auto"/>
              <w:jc w:val="center"/>
              <w:rPr>
                <w:b/>
              </w:rPr>
            </w:pPr>
            <w:r w:rsidRPr="00584815">
              <w:rPr>
                <w:b/>
              </w:rPr>
              <w:t>Mathematics</w:t>
            </w:r>
          </w:p>
        </w:tc>
        <w:tc>
          <w:tcPr>
            <w:tcW w:w="4429" w:type="dxa"/>
            <w:gridSpan w:val="2"/>
          </w:tcPr>
          <w:p w14:paraId="6EB12354" w14:textId="5D476F75" w:rsidR="00A9205A" w:rsidRPr="004E3145" w:rsidRDefault="009A5F3F" w:rsidP="00DE0679">
            <w:pPr>
              <w:widowControl w:val="0"/>
              <w:suppressAutoHyphens/>
              <w:spacing w:after="0" w:line="240" w:lineRule="auto"/>
              <w:rPr>
                <w:rFonts w:asciiTheme="minorHAnsi" w:hAnsiTheme="minorHAnsi"/>
                <w:sz w:val="18"/>
                <w:szCs w:val="18"/>
              </w:rPr>
            </w:pPr>
            <w:r>
              <w:rPr>
                <w:rFonts w:asciiTheme="minorHAnsi" w:hAnsiTheme="minorHAnsi"/>
                <w:sz w:val="18"/>
                <w:szCs w:val="18"/>
              </w:rPr>
              <w:t>Pupils will build on previous experiences of number from their home and nursery environments</w:t>
            </w:r>
            <w:r w:rsidR="00572346">
              <w:rPr>
                <w:rFonts w:asciiTheme="minorHAnsi" w:hAnsiTheme="minorHAnsi"/>
                <w:sz w:val="18"/>
                <w:szCs w:val="18"/>
              </w:rPr>
              <w:t xml:space="preserve"> and further develop their subitising and counting skills. They will explore the composition of numbers within 5, they will begin to compare sets of objects and use the language of comparison. </w:t>
            </w:r>
          </w:p>
        </w:tc>
        <w:tc>
          <w:tcPr>
            <w:tcW w:w="4432" w:type="dxa"/>
            <w:gridSpan w:val="2"/>
          </w:tcPr>
          <w:p w14:paraId="2DA68A7E" w14:textId="265B602F" w:rsidR="00A9205A" w:rsidRPr="004E3145" w:rsidRDefault="00572346" w:rsidP="00572346">
            <w:pPr>
              <w:widowControl w:val="0"/>
              <w:suppressAutoHyphens/>
              <w:spacing w:after="0" w:line="240" w:lineRule="auto"/>
              <w:rPr>
                <w:rFonts w:asciiTheme="minorHAnsi" w:hAnsiTheme="minorHAnsi"/>
                <w:sz w:val="18"/>
                <w:szCs w:val="18"/>
              </w:rPr>
            </w:pPr>
            <w:r>
              <w:rPr>
                <w:rFonts w:asciiTheme="minorHAnsi" w:hAnsiTheme="minorHAnsi"/>
                <w:sz w:val="18"/>
                <w:szCs w:val="18"/>
              </w:rPr>
              <w:t>Pupils will continue to develop their subitising and counting skills and explore the composition of numbers within and beyond 5</w:t>
            </w:r>
            <w:r w:rsidR="00D910E0">
              <w:rPr>
                <w:rFonts w:asciiTheme="minorHAnsi" w:hAnsiTheme="minorHAnsi"/>
                <w:sz w:val="18"/>
                <w:szCs w:val="18"/>
              </w:rPr>
              <w:t>. They will begin to identify when two sets are equal or unequal and connect two equal groups to doubles</w:t>
            </w:r>
            <w:r w:rsidR="00A60893">
              <w:rPr>
                <w:rFonts w:asciiTheme="minorHAnsi" w:hAnsiTheme="minorHAnsi"/>
                <w:sz w:val="18"/>
                <w:szCs w:val="18"/>
              </w:rPr>
              <w:t xml:space="preserve">. They will begin to connect quantities to numerals. </w:t>
            </w:r>
          </w:p>
        </w:tc>
        <w:tc>
          <w:tcPr>
            <w:tcW w:w="4639" w:type="dxa"/>
            <w:gridSpan w:val="2"/>
          </w:tcPr>
          <w:p w14:paraId="1BAF6F81" w14:textId="34A8F2FF" w:rsidR="00A9205A" w:rsidRPr="004E3145" w:rsidRDefault="00A60893" w:rsidP="00A60893">
            <w:pPr>
              <w:widowControl w:val="0"/>
              <w:suppressAutoHyphens/>
              <w:spacing w:after="0" w:line="240" w:lineRule="auto"/>
              <w:rPr>
                <w:rFonts w:asciiTheme="minorHAnsi" w:hAnsiTheme="minorHAnsi"/>
                <w:sz w:val="18"/>
                <w:szCs w:val="18"/>
              </w:rPr>
            </w:pPr>
            <w:r>
              <w:rPr>
                <w:rFonts w:asciiTheme="minorHAnsi" w:hAnsiTheme="minorHAnsi"/>
                <w:sz w:val="18"/>
                <w:szCs w:val="18"/>
              </w:rPr>
              <w:t xml:space="preserve">Pupils will consolidate their counting skills, counting to larger numbers and developing a wide range of counting strategies. They will secure knowledge of number facts through </w:t>
            </w:r>
            <w:r w:rsidR="008E2750">
              <w:rPr>
                <w:rFonts w:asciiTheme="minorHAnsi" w:hAnsiTheme="minorHAnsi"/>
                <w:sz w:val="18"/>
                <w:szCs w:val="18"/>
              </w:rPr>
              <w:t xml:space="preserve">varied practice. </w:t>
            </w:r>
          </w:p>
        </w:tc>
      </w:tr>
      <w:tr w:rsidR="003859EF" w:rsidRPr="00584815" w14:paraId="0EA258E6" w14:textId="77777777" w:rsidTr="00D34497">
        <w:trPr>
          <w:trHeight w:val="170"/>
        </w:trPr>
        <w:tc>
          <w:tcPr>
            <w:tcW w:w="710" w:type="dxa"/>
            <w:vMerge/>
            <w:shd w:val="clear" w:color="auto" w:fill="FFC000"/>
          </w:tcPr>
          <w:p w14:paraId="49F70645" w14:textId="77777777" w:rsidR="003859EF" w:rsidRPr="00584815" w:rsidRDefault="003859EF" w:rsidP="00584815">
            <w:pPr>
              <w:spacing w:after="0" w:line="240" w:lineRule="auto"/>
              <w:jc w:val="center"/>
            </w:pPr>
          </w:p>
        </w:tc>
        <w:tc>
          <w:tcPr>
            <w:tcW w:w="1525" w:type="dxa"/>
            <w:shd w:val="clear" w:color="auto" w:fill="FFC000"/>
          </w:tcPr>
          <w:p w14:paraId="24B851CC" w14:textId="77777777" w:rsidR="003859EF" w:rsidRPr="00584815" w:rsidRDefault="003859EF" w:rsidP="00584815">
            <w:pPr>
              <w:spacing w:after="0" w:line="240" w:lineRule="auto"/>
              <w:jc w:val="center"/>
              <w:rPr>
                <w:b/>
              </w:rPr>
            </w:pPr>
            <w:r w:rsidRPr="00584815">
              <w:rPr>
                <w:b/>
              </w:rPr>
              <w:t>Understanding the world</w:t>
            </w:r>
          </w:p>
        </w:tc>
        <w:tc>
          <w:tcPr>
            <w:tcW w:w="2215" w:type="dxa"/>
          </w:tcPr>
          <w:p w14:paraId="398BB23B" w14:textId="77777777" w:rsidR="00073A67" w:rsidRDefault="00FC2CD2" w:rsidP="00FC2CD2">
            <w:pPr>
              <w:pStyle w:val="ListParagraph"/>
              <w:numPr>
                <w:ilvl w:val="0"/>
                <w:numId w:val="8"/>
              </w:numPr>
              <w:spacing w:after="0" w:line="240" w:lineRule="auto"/>
              <w:rPr>
                <w:sz w:val="18"/>
                <w:szCs w:val="18"/>
              </w:rPr>
            </w:pPr>
            <w:r>
              <w:rPr>
                <w:sz w:val="18"/>
                <w:szCs w:val="18"/>
              </w:rPr>
              <w:t>Who lives in my house</w:t>
            </w:r>
          </w:p>
          <w:p w14:paraId="4024532B" w14:textId="77777777" w:rsidR="00FC2CD2" w:rsidRDefault="00FC2CD2" w:rsidP="00FC2CD2">
            <w:pPr>
              <w:pStyle w:val="ListParagraph"/>
              <w:numPr>
                <w:ilvl w:val="0"/>
                <w:numId w:val="8"/>
              </w:numPr>
              <w:spacing w:after="0" w:line="240" w:lineRule="auto"/>
              <w:rPr>
                <w:sz w:val="18"/>
                <w:szCs w:val="18"/>
              </w:rPr>
            </w:pPr>
            <w:r>
              <w:rPr>
                <w:sz w:val="18"/>
                <w:szCs w:val="18"/>
              </w:rPr>
              <w:t>Sequence of my life</w:t>
            </w:r>
          </w:p>
          <w:p w14:paraId="661A826B" w14:textId="77777777" w:rsidR="006D3D9E" w:rsidRDefault="006D3D9E" w:rsidP="00FC2CD2">
            <w:pPr>
              <w:pStyle w:val="ListParagraph"/>
              <w:numPr>
                <w:ilvl w:val="0"/>
                <w:numId w:val="8"/>
              </w:numPr>
              <w:spacing w:after="0" w:line="240" w:lineRule="auto"/>
              <w:rPr>
                <w:sz w:val="18"/>
                <w:szCs w:val="18"/>
              </w:rPr>
            </w:pPr>
            <w:r>
              <w:rPr>
                <w:sz w:val="18"/>
                <w:szCs w:val="18"/>
              </w:rPr>
              <w:t>My family tree</w:t>
            </w:r>
          </w:p>
          <w:p w14:paraId="6F0D1720" w14:textId="77777777" w:rsidR="006D3D9E" w:rsidRDefault="006D3D9E" w:rsidP="00FC2CD2">
            <w:pPr>
              <w:pStyle w:val="ListParagraph"/>
              <w:numPr>
                <w:ilvl w:val="0"/>
                <w:numId w:val="8"/>
              </w:numPr>
              <w:spacing w:after="0" w:line="240" w:lineRule="auto"/>
              <w:rPr>
                <w:sz w:val="18"/>
                <w:szCs w:val="18"/>
              </w:rPr>
            </w:pPr>
            <w:r>
              <w:rPr>
                <w:sz w:val="18"/>
                <w:szCs w:val="18"/>
              </w:rPr>
              <w:t>Local buildings an</w:t>
            </w:r>
            <w:r w:rsidR="00C4565D">
              <w:rPr>
                <w:sz w:val="18"/>
                <w:szCs w:val="18"/>
              </w:rPr>
              <w:t xml:space="preserve">d their uses </w:t>
            </w:r>
          </w:p>
          <w:p w14:paraId="4E26B296" w14:textId="0F1BC8D1" w:rsidR="00A31BF2" w:rsidRPr="00FC2CD2" w:rsidRDefault="00A31BF2" w:rsidP="00FC2CD2">
            <w:pPr>
              <w:pStyle w:val="ListParagraph"/>
              <w:numPr>
                <w:ilvl w:val="0"/>
                <w:numId w:val="8"/>
              </w:numPr>
              <w:spacing w:after="0" w:line="240" w:lineRule="auto"/>
              <w:rPr>
                <w:sz w:val="18"/>
                <w:szCs w:val="18"/>
              </w:rPr>
            </w:pPr>
            <w:r>
              <w:rPr>
                <w:sz w:val="18"/>
                <w:szCs w:val="18"/>
              </w:rPr>
              <w:t>My house</w:t>
            </w:r>
          </w:p>
        </w:tc>
        <w:tc>
          <w:tcPr>
            <w:tcW w:w="2214" w:type="dxa"/>
          </w:tcPr>
          <w:p w14:paraId="6ED658C0" w14:textId="77777777" w:rsidR="00073A67" w:rsidRDefault="00154F9F" w:rsidP="00154F9F">
            <w:pPr>
              <w:pStyle w:val="ListParagraph"/>
              <w:numPr>
                <w:ilvl w:val="0"/>
                <w:numId w:val="8"/>
              </w:numPr>
              <w:spacing w:after="0" w:line="240" w:lineRule="auto"/>
              <w:rPr>
                <w:sz w:val="18"/>
                <w:szCs w:val="18"/>
              </w:rPr>
            </w:pPr>
            <w:r>
              <w:rPr>
                <w:sz w:val="18"/>
                <w:szCs w:val="18"/>
              </w:rPr>
              <w:t>Bonfire Night – understanding past events</w:t>
            </w:r>
          </w:p>
          <w:p w14:paraId="6A5A33C9" w14:textId="7D7E7155" w:rsidR="00E069CF" w:rsidRDefault="00E069CF" w:rsidP="00154F9F">
            <w:pPr>
              <w:pStyle w:val="ListParagraph"/>
              <w:numPr>
                <w:ilvl w:val="0"/>
                <w:numId w:val="8"/>
              </w:numPr>
              <w:spacing w:after="0" w:line="240" w:lineRule="auto"/>
              <w:rPr>
                <w:sz w:val="18"/>
                <w:szCs w:val="18"/>
              </w:rPr>
            </w:pPr>
            <w:r>
              <w:rPr>
                <w:sz w:val="18"/>
                <w:szCs w:val="18"/>
              </w:rPr>
              <w:t>Diwali</w:t>
            </w:r>
          </w:p>
          <w:p w14:paraId="123BAFC7" w14:textId="77777777" w:rsidR="00154F9F" w:rsidRDefault="00154F9F" w:rsidP="00154F9F">
            <w:pPr>
              <w:pStyle w:val="ListParagraph"/>
              <w:numPr>
                <w:ilvl w:val="0"/>
                <w:numId w:val="8"/>
              </w:numPr>
              <w:spacing w:after="0" w:line="240" w:lineRule="auto"/>
              <w:rPr>
                <w:sz w:val="18"/>
                <w:szCs w:val="18"/>
              </w:rPr>
            </w:pPr>
            <w:r>
              <w:rPr>
                <w:sz w:val="18"/>
                <w:szCs w:val="18"/>
              </w:rPr>
              <w:t>Halloween</w:t>
            </w:r>
          </w:p>
          <w:p w14:paraId="6AC4BE0D" w14:textId="77777777" w:rsidR="00154F9F" w:rsidRDefault="00154F9F" w:rsidP="00154F9F">
            <w:pPr>
              <w:pStyle w:val="ListParagraph"/>
              <w:numPr>
                <w:ilvl w:val="0"/>
                <w:numId w:val="8"/>
              </w:numPr>
              <w:spacing w:after="0" w:line="240" w:lineRule="auto"/>
              <w:rPr>
                <w:sz w:val="18"/>
                <w:szCs w:val="18"/>
              </w:rPr>
            </w:pPr>
            <w:r>
              <w:rPr>
                <w:sz w:val="18"/>
                <w:szCs w:val="18"/>
              </w:rPr>
              <w:t>Remembrance Day</w:t>
            </w:r>
          </w:p>
          <w:p w14:paraId="3D9DF62A" w14:textId="2A417471" w:rsidR="00E069CF" w:rsidRPr="00154F9F" w:rsidRDefault="00E069CF" w:rsidP="00154F9F">
            <w:pPr>
              <w:pStyle w:val="ListParagraph"/>
              <w:numPr>
                <w:ilvl w:val="0"/>
                <w:numId w:val="8"/>
              </w:numPr>
              <w:spacing w:after="0" w:line="240" w:lineRule="auto"/>
              <w:rPr>
                <w:sz w:val="18"/>
                <w:szCs w:val="18"/>
              </w:rPr>
            </w:pPr>
            <w:r>
              <w:rPr>
                <w:sz w:val="18"/>
                <w:szCs w:val="18"/>
              </w:rPr>
              <w:t>Christmas and the nativity</w:t>
            </w:r>
          </w:p>
        </w:tc>
        <w:tc>
          <w:tcPr>
            <w:tcW w:w="2215" w:type="dxa"/>
          </w:tcPr>
          <w:p w14:paraId="309CA295" w14:textId="77777777" w:rsidR="00073A67" w:rsidRDefault="006F686E" w:rsidP="00592BA0">
            <w:pPr>
              <w:pStyle w:val="ListParagraph"/>
              <w:numPr>
                <w:ilvl w:val="0"/>
                <w:numId w:val="8"/>
              </w:numPr>
              <w:spacing w:after="0" w:line="240" w:lineRule="auto"/>
              <w:rPr>
                <w:sz w:val="18"/>
                <w:szCs w:val="18"/>
              </w:rPr>
            </w:pPr>
            <w:r>
              <w:rPr>
                <w:sz w:val="18"/>
                <w:szCs w:val="18"/>
              </w:rPr>
              <w:t>Families past and present</w:t>
            </w:r>
          </w:p>
          <w:p w14:paraId="17A9C330" w14:textId="77777777" w:rsidR="006F686E" w:rsidRDefault="006F686E" w:rsidP="00592BA0">
            <w:pPr>
              <w:pStyle w:val="ListParagraph"/>
              <w:numPr>
                <w:ilvl w:val="0"/>
                <w:numId w:val="8"/>
              </w:numPr>
              <w:spacing w:after="0" w:line="240" w:lineRule="auto"/>
              <w:rPr>
                <w:sz w:val="18"/>
                <w:szCs w:val="18"/>
              </w:rPr>
            </w:pPr>
            <w:r>
              <w:rPr>
                <w:sz w:val="18"/>
                <w:szCs w:val="18"/>
              </w:rPr>
              <w:t>Old toys</w:t>
            </w:r>
          </w:p>
          <w:p w14:paraId="165DDB42" w14:textId="77777777" w:rsidR="00AB44EA" w:rsidRDefault="00AB44EA" w:rsidP="00592BA0">
            <w:pPr>
              <w:pStyle w:val="ListParagraph"/>
              <w:numPr>
                <w:ilvl w:val="0"/>
                <w:numId w:val="8"/>
              </w:numPr>
              <w:spacing w:after="0" w:line="240" w:lineRule="auto"/>
              <w:rPr>
                <w:sz w:val="18"/>
                <w:szCs w:val="18"/>
              </w:rPr>
            </w:pPr>
            <w:r>
              <w:rPr>
                <w:sz w:val="18"/>
                <w:szCs w:val="18"/>
              </w:rPr>
              <w:t>Learn about contrasting environments (hot country, cold country, our country)</w:t>
            </w:r>
          </w:p>
          <w:p w14:paraId="6FF982A5" w14:textId="6F8D9C1D" w:rsidR="00FF6F1E" w:rsidRPr="00592BA0" w:rsidRDefault="00FF6F1E" w:rsidP="00592BA0">
            <w:pPr>
              <w:pStyle w:val="ListParagraph"/>
              <w:numPr>
                <w:ilvl w:val="0"/>
                <w:numId w:val="8"/>
              </w:numPr>
              <w:spacing w:after="0" w:line="240" w:lineRule="auto"/>
              <w:rPr>
                <w:sz w:val="18"/>
                <w:szCs w:val="18"/>
              </w:rPr>
            </w:pPr>
            <w:r>
              <w:rPr>
                <w:sz w:val="18"/>
                <w:szCs w:val="18"/>
              </w:rPr>
              <w:t>Local area walk</w:t>
            </w:r>
          </w:p>
        </w:tc>
        <w:tc>
          <w:tcPr>
            <w:tcW w:w="2217" w:type="dxa"/>
          </w:tcPr>
          <w:p w14:paraId="1B8C9A3C" w14:textId="77777777" w:rsidR="00073A67" w:rsidRDefault="00E66170" w:rsidP="00E66170">
            <w:pPr>
              <w:pStyle w:val="ListParagraph"/>
              <w:numPr>
                <w:ilvl w:val="0"/>
                <w:numId w:val="8"/>
              </w:numPr>
              <w:spacing w:after="0" w:line="240" w:lineRule="auto"/>
              <w:rPr>
                <w:sz w:val="18"/>
                <w:szCs w:val="18"/>
              </w:rPr>
            </w:pPr>
            <w:r>
              <w:rPr>
                <w:sz w:val="18"/>
                <w:szCs w:val="18"/>
              </w:rPr>
              <w:t>Easter story</w:t>
            </w:r>
          </w:p>
          <w:p w14:paraId="4C6CBE1C" w14:textId="77777777" w:rsidR="00E66170" w:rsidRDefault="00E66170" w:rsidP="00E66170">
            <w:pPr>
              <w:pStyle w:val="ListParagraph"/>
              <w:numPr>
                <w:ilvl w:val="0"/>
                <w:numId w:val="8"/>
              </w:numPr>
              <w:spacing w:after="0" w:line="240" w:lineRule="auto"/>
              <w:rPr>
                <w:sz w:val="18"/>
                <w:szCs w:val="18"/>
              </w:rPr>
            </w:pPr>
            <w:r>
              <w:rPr>
                <w:sz w:val="18"/>
                <w:szCs w:val="18"/>
              </w:rPr>
              <w:t>Nature walk</w:t>
            </w:r>
          </w:p>
          <w:p w14:paraId="1830D771" w14:textId="77777777" w:rsidR="00E66170" w:rsidRDefault="00E66170" w:rsidP="00E66170">
            <w:pPr>
              <w:pStyle w:val="ListParagraph"/>
              <w:numPr>
                <w:ilvl w:val="0"/>
                <w:numId w:val="8"/>
              </w:numPr>
              <w:spacing w:after="0" w:line="240" w:lineRule="auto"/>
              <w:rPr>
                <w:sz w:val="18"/>
                <w:szCs w:val="18"/>
              </w:rPr>
            </w:pPr>
            <w:r>
              <w:rPr>
                <w:sz w:val="18"/>
                <w:szCs w:val="18"/>
              </w:rPr>
              <w:t>Seasonal changes</w:t>
            </w:r>
          </w:p>
          <w:p w14:paraId="534BA7F1" w14:textId="77777777" w:rsidR="00E66170" w:rsidRDefault="00E66170" w:rsidP="00E66170">
            <w:pPr>
              <w:pStyle w:val="ListParagraph"/>
              <w:numPr>
                <w:ilvl w:val="0"/>
                <w:numId w:val="8"/>
              </w:numPr>
              <w:spacing w:after="0" w:line="240" w:lineRule="auto"/>
              <w:rPr>
                <w:sz w:val="18"/>
                <w:szCs w:val="18"/>
              </w:rPr>
            </w:pPr>
            <w:r>
              <w:rPr>
                <w:sz w:val="18"/>
                <w:szCs w:val="18"/>
              </w:rPr>
              <w:t>planting and growing</w:t>
            </w:r>
          </w:p>
          <w:p w14:paraId="5215E887" w14:textId="66EEED7E" w:rsidR="00C24D9F" w:rsidRPr="00C24D9F" w:rsidRDefault="00E66170" w:rsidP="00C24D9F">
            <w:pPr>
              <w:pStyle w:val="ListParagraph"/>
              <w:numPr>
                <w:ilvl w:val="0"/>
                <w:numId w:val="8"/>
              </w:numPr>
              <w:spacing w:after="0" w:line="240" w:lineRule="auto"/>
              <w:rPr>
                <w:sz w:val="18"/>
                <w:szCs w:val="18"/>
              </w:rPr>
            </w:pPr>
            <w:r>
              <w:rPr>
                <w:sz w:val="18"/>
                <w:szCs w:val="18"/>
              </w:rPr>
              <w:t>Chicks and life cycles</w:t>
            </w:r>
          </w:p>
        </w:tc>
        <w:tc>
          <w:tcPr>
            <w:tcW w:w="2215" w:type="dxa"/>
          </w:tcPr>
          <w:p w14:paraId="198AD7FF" w14:textId="77777777" w:rsidR="00561B19" w:rsidRDefault="00C55340" w:rsidP="00C55340">
            <w:pPr>
              <w:pStyle w:val="ListParagraph"/>
              <w:numPr>
                <w:ilvl w:val="0"/>
                <w:numId w:val="8"/>
              </w:numPr>
              <w:spacing w:after="0" w:line="240" w:lineRule="auto"/>
              <w:rPr>
                <w:sz w:val="18"/>
                <w:szCs w:val="18"/>
              </w:rPr>
            </w:pPr>
            <w:r>
              <w:rPr>
                <w:sz w:val="18"/>
                <w:szCs w:val="18"/>
              </w:rPr>
              <w:t>People who help us in the community</w:t>
            </w:r>
          </w:p>
          <w:p w14:paraId="2D867529" w14:textId="76A7803F" w:rsidR="00C55340" w:rsidRPr="00C55340" w:rsidRDefault="00C55340" w:rsidP="00C55340">
            <w:pPr>
              <w:pStyle w:val="ListParagraph"/>
              <w:numPr>
                <w:ilvl w:val="0"/>
                <w:numId w:val="8"/>
              </w:numPr>
              <w:spacing w:after="0" w:line="240" w:lineRule="auto"/>
              <w:rPr>
                <w:sz w:val="18"/>
                <w:szCs w:val="18"/>
              </w:rPr>
            </w:pPr>
          </w:p>
        </w:tc>
        <w:tc>
          <w:tcPr>
            <w:tcW w:w="2424" w:type="dxa"/>
          </w:tcPr>
          <w:p w14:paraId="1A4971E0" w14:textId="77777777" w:rsidR="00561B19" w:rsidRPr="00600EF2" w:rsidRDefault="00561B19" w:rsidP="00561B19">
            <w:pPr>
              <w:spacing w:after="0" w:line="240" w:lineRule="auto"/>
              <w:jc w:val="center"/>
              <w:rPr>
                <w:sz w:val="18"/>
                <w:szCs w:val="18"/>
              </w:rPr>
            </w:pPr>
          </w:p>
        </w:tc>
      </w:tr>
      <w:tr w:rsidR="003859EF" w:rsidRPr="00584815" w14:paraId="6159569F" w14:textId="77777777" w:rsidTr="00D34497">
        <w:trPr>
          <w:trHeight w:val="170"/>
        </w:trPr>
        <w:tc>
          <w:tcPr>
            <w:tcW w:w="710" w:type="dxa"/>
            <w:vMerge/>
            <w:shd w:val="clear" w:color="auto" w:fill="FFC000"/>
          </w:tcPr>
          <w:p w14:paraId="05391DB7" w14:textId="77777777" w:rsidR="003859EF" w:rsidRPr="00584815" w:rsidRDefault="003859EF" w:rsidP="00584815">
            <w:pPr>
              <w:spacing w:after="0" w:line="240" w:lineRule="auto"/>
              <w:jc w:val="center"/>
            </w:pPr>
          </w:p>
        </w:tc>
        <w:tc>
          <w:tcPr>
            <w:tcW w:w="1525" w:type="dxa"/>
            <w:shd w:val="clear" w:color="auto" w:fill="FFC000"/>
          </w:tcPr>
          <w:p w14:paraId="7B35A4C2" w14:textId="77777777" w:rsidR="003859EF" w:rsidRPr="00584815" w:rsidRDefault="003859EF" w:rsidP="00584815">
            <w:pPr>
              <w:spacing w:after="0" w:line="240" w:lineRule="auto"/>
              <w:jc w:val="center"/>
              <w:rPr>
                <w:b/>
              </w:rPr>
            </w:pPr>
            <w:r w:rsidRPr="00584815">
              <w:rPr>
                <w:b/>
              </w:rPr>
              <w:t>Expressive Arts and Design</w:t>
            </w:r>
          </w:p>
        </w:tc>
        <w:tc>
          <w:tcPr>
            <w:tcW w:w="2215" w:type="dxa"/>
          </w:tcPr>
          <w:p w14:paraId="20E0FBB1" w14:textId="77777777" w:rsidR="008E08D6" w:rsidRDefault="00A31BF2" w:rsidP="00A31BF2">
            <w:pPr>
              <w:pStyle w:val="ListParagraph"/>
              <w:numPr>
                <w:ilvl w:val="0"/>
                <w:numId w:val="8"/>
              </w:numPr>
              <w:spacing w:after="0" w:line="240" w:lineRule="auto"/>
              <w:rPr>
                <w:sz w:val="18"/>
                <w:szCs w:val="18"/>
              </w:rPr>
            </w:pPr>
            <w:r>
              <w:rPr>
                <w:sz w:val="18"/>
                <w:szCs w:val="18"/>
              </w:rPr>
              <w:t>Family pictures</w:t>
            </w:r>
          </w:p>
          <w:p w14:paraId="0C98FEEE" w14:textId="77777777" w:rsidR="00A31BF2" w:rsidRDefault="00A31BF2" w:rsidP="00A31BF2">
            <w:pPr>
              <w:pStyle w:val="ListParagraph"/>
              <w:numPr>
                <w:ilvl w:val="0"/>
                <w:numId w:val="8"/>
              </w:numPr>
              <w:spacing w:after="0" w:line="240" w:lineRule="auto"/>
              <w:rPr>
                <w:sz w:val="18"/>
                <w:szCs w:val="18"/>
              </w:rPr>
            </w:pPr>
            <w:r>
              <w:rPr>
                <w:sz w:val="18"/>
                <w:szCs w:val="18"/>
              </w:rPr>
              <w:t>Self portraits</w:t>
            </w:r>
          </w:p>
          <w:p w14:paraId="40EDC09C" w14:textId="77777777" w:rsidR="00A31BF2" w:rsidRDefault="00A31BF2" w:rsidP="00A31BF2">
            <w:pPr>
              <w:pStyle w:val="ListParagraph"/>
              <w:numPr>
                <w:ilvl w:val="0"/>
                <w:numId w:val="8"/>
              </w:numPr>
              <w:spacing w:after="0" w:line="240" w:lineRule="auto"/>
              <w:rPr>
                <w:sz w:val="18"/>
                <w:szCs w:val="18"/>
              </w:rPr>
            </w:pPr>
            <w:r>
              <w:rPr>
                <w:sz w:val="18"/>
                <w:szCs w:val="18"/>
              </w:rPr>
              <w:t>Junk model houses</w:t>
            </w:r>
          </w:p>
          <w:p w14:paraId="53FE97EB" w14:textId="23B2C00E" w:rsidR="00592BA0" w:rsidRPr="00A31BF2" w:rsidRDefault="00592BA0" w:rsidP="00A31BF2">
            <w:pPr>
              <w:pStyle w:val="ListParagraph"/>
              <w:numPr>
                <w:ilvl w:val="0"/>
                <w:numId w:val="8"/>
              </w:numPr>
              <w:spacing w:after="0" w:line="240" w:lineRule="auto"/>
              <w:rPr>
                <w:sz w:val="18"/>
                <w:szCs w:val="18"/>
              </w:rPr>
            </w:pPr>
            <w:r>
              <w:rPr>
                <w:sz w:val="18"/>
                <w:szCs w:val="18"/>
              </w:rPr>
              <w:t xml:space="preserve">Learn nursery rhymes </w:t>
            </w:r>
          </w:p>
        </w:tc>
        <w:tc>
          <w:tcPr>
            <w:tcW w:w="2214" w:type="dxa"/>
          </w:tcPr>
          <w:p w14:paraId="2E2E1A0E" w14:textId="77777777" w:rsidR="008E08D6" w:rsidRDefault="00E069CF" w:rsidP="00E069CF">
            <w:pPr>
              <w:pStyle w:val="ListParagraph"/>
              <w:numPr>
                <w:ilvl w:val="0"/>
                <w:numId w:val="8"/>
              </w:numPr>
              <w:spacing w:after="0" w:line="240" w:lineRule="auto"/>
              <w:rPr>
                <w:sz w:val="18"/>
                <w:szCs w:val="18"/>
              </w:rPr>
            </w:pPr>
            <w:r>
              <w:rPr>
                <w:sz w:val="18"/>
                <w:szCs w:val="18"/>
              </w:rPr>
              <w:t>Firework pictures</w:t>
            </w:r>
          </w:p>
          <w:p w14:paraId="643311B9" w14:textId="77777777" w:rsidR="00E069CF" w:rsidRDefault="00E069CF" w:rsidP="00E069CF">
            <w:pPr>
              <w:pStyle w:val="ListParagraph"/>
              <w:numPr>
                <w:ilvl w:val="0"/>
                <w:numId w:val="8"/>
              </w:numPr>
              <w:spacing w:after="0" w:line="240" w:lineRule="auto"/>
              <w:rPr>
                <w:sz w:val="18"/>
                <w:szCs w:val="18"/>
              </w:rPr>
            </w:pPr>
            <w:r>
              <w:rPr>
                <w:sz w:val="18"/>
                <w:szCs w:val="18"/>
              </w:rPr>
              <w:t>Diva lamps</w:t>
            </w:r>
          </w:p>
          <w:p w14:paraId="7F0541C5" w14:textId="77777777" w:rsidR="0099420F" w:rsidRDefault="0099420F" w:rsidP="00E069CF">
            <w:pPr>
              <w:pStyle w:val="ListParagraph"/>
              <w:numPr>
                <w:ilvl w:val="0"/>
                <w:numId w:val="8"/>
              </w:numPr>
              <w:spacing w:after="0" w:line="240" w:lineRule="auto"/>
              <w:rPr>
                <w:sz w:val="18"/>
                <w:szCs w:val="18"/>
              </w:rPr>
            </w:pPr>
            <w:r>
              <w:rPr>
                <w:sz w:val="18"/>
                <w:szCs w:val="18"/>
              </w:rPr>
              <w:t>Halloween pictures</w:t>
            </w:r>
          </w:p>
          <w:p w14:paraId="3F2805B3" w14:textId="77777777" w:rsidR="0099420F" w:rsidRDefault="0099420F" w:rsidP="00E069CF">
            <w:pPr>
              <w:pStyle w:val="ListParagraph"/>
              <w:numPr>
                <w:ilvl w:val="0"/>
                <w:numId w:val="8"/>
              </w:numPr>
              <w:spacing w:after="0" w:line="240" w:lineRule="auto"/>
              <w:rPr>
                <w:sz w:val="18"/>
                <w:szCs w:val="18"/>
              </w:rPr>
            </w:pPr>
            <w:r>
              <w:rPr>
                <w:sz w:val="18"/>
                <w:szCs w:val="18"/>
              </w:rPr>
              <w:t>Poppies</w:t>
            </w:r>
          </w:p>
          <w:p w14:paraId="45D2DE31" w14:textId="77777777" w:rsidR="0099420F" w:rsidRDefault="0099420F" w:rsidP="00E069CF">
            <w:pPr>
              <w:pStyle w:val="ListParagraph"/>
              <w:numPr>
                <w:ilvl w:val="0"/>
                <w:numId w:val="8"/>
              </w:numPr>
              <w:spacing w:after="0" w:line="240" w:lineRule="auto"/>
              <w:rPr>
                <w:sz w:val="18"/>
                <w:szCs w:val="18"/>
              </w:rPr>
            </w:pPr>
            <w:r>
              <w:rPr>
                <w:sz w:val="18"/>
                <w:szCs w:val="18"/>
              </w:rPr>
              <w:t>Wrapping paper printing</w:t>
            </w:r>
          </w:p>
          <w:p w14:paraId="64A076EB" w14:textId="77777777" w:rsidR="0099420F" w:rsidRDefault="0099420F" w:rsidP="00E069CF">
            <w:pPr>
              <w:pStyle w:val="ListParagraph"/>
              <w:numPr>
                <w:ilvl w:val="0"/>
                <w:numId w:val="8"/>
              </w:numPr>
              <w:spacing w:after="0" w:line="240" w:lineRule="auto"/>
              <w:rPr>
                <w:sz w:val="18"/>
                <w:szCs w:val="18"/>
              </w:rPr>
            </w:pPr>
            <w:r>
              <w:rPr>
                <w:sz w:val="18"/>
                <w:szCs w:val="18"/>
              </w:rPr>
              <w:t>Christmas cards</w:t>
            </w:r>
          </w:p>
          <w:p w14:paraId="6916EC82" w14:textId="47D18AEE" w:rsidR="00592BA0" w:rsidRPr="00E069CF" w:rsidRDefault="00592BA0" w:rsidP="00E069CF">
            <w:pPr>
              <w:pStyle w:val="ListParagraph"/>
              <w:numPr>
                <w:ilvl w:val="0"/>
                <w:numId w:val="8"/>
              </w:numPr>
              <w:spacing w:after="0" w:line="240" w:lineRule="auto"/>
              <w:rPr>
                <w:sz w:val="18"/>
                <w:szCs w:val="18"/>
              </w:rPr>
            </w:pPr>
            <w:r>
              <w:rPr>
                <w:sz w:val="18"/>
                <w:szCs w:val="18"/>
              </w:rPr>
              <w:lastRenderedPageBreak/>
              <w:t>Perform a nativity</w:t>
            </w:r>
          </w:p>
        </w:tc>
        <w:tc>
          <w:tcPr>
            <w:tcW w:w="2215" w:type="dxa"/>
          </w:tcPr>
          <w:p w14:paraId="78CD1825" w14:textId="77777777" w:rsidR="003859EF" w:rsidRDefault="00FD5B21" w:rsidP="001514E2">
            <w:pPr>
              <w:pStyle w:val="ListParagraph"/>
              <w:numPr>
                <w:ilvl w:val="0"/>
                <w:numId w:val="8"/>
              </w:numPr>
              <w:spacing w:after="0" w:line="240" w:lineRule="auto"/>
              <w:rPr>
                <w:sz w:val="18"/>
                <w:szCs w:val="18"/>
              </w:rPr>
            </w:pPr>
            <w:r>
              <w:rPr>
                <w:sz w:val="18"/>
                <w:szCs w:val="18"/>
              </w:rPr>
              <w:lastRenderedPageBreak/>
              <w:t>Pictures of different landscapes</w:t>
            </w:r>
          </w:p>
          <w:p w14:paraId="4560BDBA" w14:textId="77777777" w:rsidR="0071755D" w:rsidRDefault="0071755D" w:rsidP="001514E2">
            <w:pPr>
              <w:pStyle w:val="ListParagraph"/>
              <w:numPr>
                <w:ilvl w:val="0"/>
                <w:numId w:val="8"/>
              </w:numPr>
              <w:spacing w:after="0" w:line="240" w:lineRule="auto"/>
              <w:rPr>
                <w:sz w:val="18"/>
                <w:szCs w:val="18"/>
              </w:rPr>
            </w:pPr>
            <w:r>
              <w:rPr>
                <w:sz w:val="18"/>
                <w:szCs w:val="18"/>
              </w:rPr>
              <w:t>Road map of local area</w:t>
            </w:r>
          </w:p>
          <w:p w14:paraId="2F7C24C6" w14:textId="20223773" w:rsidR="00C24D9F" w:rsidRPr="001514E2" w:rsidRDefault="00C24D9F" w:rsidP="001514E2">
            <w:pPr>
              <w:pStyle w:val="ListParagraph"/>
              <w:numPr>
                <w:ilvl w:val="0"/>
                <w:numId w:val="8"/>
              </w:numPr>
              <w:spacing w:after="0" w:line="240" w:lineRule="auto"/>
              <w:rPr>
                <w:sz w:val="18"/>
                <w:szCs w:val="18"/>
              </w:rPr>
            </w:pPr>
            <w:r>
              <w:rPr>
                <w:sz w:val="18"/>
                <w:szCs w:val="18"/>
              </w:rPr>
              <w:t>Learn about pitch, rhythm and beat</w:t>
            </w:r>
          </w:p>
        </w:tc>
        <w:tc>
          <w:tcPr>
            <w:tcW w:w="2217" w:type="dxa"/>
          </w:tcPr>
          <w:p w14:paraId="1C34A813" w14:textId="77777777" w:rsidR="003859EF" w:rsidRDefault="00C62A70" w:rsidP="00C62A70">
            <w:pPr>
              <w:pStyle w:val="ListParagraph"/>
              <w:numPr>
                <w:ilvl w:val="0"/>
                <w:numId w:val="8"/>
              </w:numPr>
              <w:spacing w:after="0" w:line="240" w:lineRule="auto"/>
              <w:rPr>
                <w:sz w:val="18"/>
                <w:szCs w:val="18"/>
              </w:rPr>
            </w:pPr>
            <w:r>
              <w:rPr>
                <w:sz w:val="18"/>
                <w:szCs w:val="18"/>
              </w:rPr>
              <w:t>Design a pancake</w:t>
            </w:r>
          </w:p>
          <w:p w14:paraId="6A008D02" w14:textId="77777777" w:rsidR="00C62A70" w:rsidRDefault="00C62A70" w:rsidP="00C62A70">
            <w:pPr>
              <w:pStyle w:val="ListParagraph"/>
              <w:numPr>
                <w:ilvl w:val="0"/>
                <w:numId w:val="8"/>
              </w:numPr>
              <w:spacing w:after="0" w:line="240" w:lineRule="auto"/>
              <w:rPr>
                <w:sz w:val="18"/>
                <w:szCs w:val="18"/>
              </w:rPr>
            </w:pPr>
            <w:r>
              <w:rPr>
                <w:sz w:val="18"/>
                <w:szCs w:val="18"/>
              </w:rPr>
              <w:t>Painting flower pictures</w:t>
            </w:r>
          </w:p>
          <w:p w14:paraId="489B88D6" w14:textId="759BA59E" w:rsidR="00C62A70" w:rsidRPr="00C62A70" w:rsidRDefault="00C24D9F" w:rsidP="00C62A70">
            <w:pPr>
              <w:pStyle w:val="ListParagraph"/>
              <w:numPr>
                <w:ilvl w:val="0"/>
                <w:numId w:val="8"/>
              </w:numPr>
              <w:spacing w:after="0" w:line="240" w:lineRule="auto"/>
              <w:rPr>
                <w:sz w:val="18"/>
                <w:szCs w:val="18"/>
              </w:rPr>
            </w:pPr>
            <w:r>
              <w:rPr>
                <w:sz w:val="18"/>
                <w:szCs w:val="18"/>
              </w:rPr>
              <w:t>Describing materials</w:t>
            </w:r>
          </w:p>
        </w:tc>
        <w:tc>
          <w:tcPr>
            <w:tcW w:w="2215" w:type="dxa"/>
          </w:tcPr>
          <w:p w14:paraId="4C5F9A1E" w14:textId="77777777" w:rsidR="003859EF" w:rsidRDefault="00CC2464" w:rsidP="00CC2464">
            <w:pPr>
              <w:pStyle w:val="ListParagraph"/>
              <w:numPr>
                <w:ilvl w:val="0"/>
                <w:numId w:val="8"/>
              </w:numPr>
              <w:spacing w:after="0" w:line="240" w:lineRule="auto"/>
              <w:rPr>
                <w:sz w:val="18"/>
                <w:szCs w:val="18"/>
              </w:rPr>
            </w:pPr>
            <w:r>
              <w:rPr>
                <w:sz w:val="18"/>
                <w:szCs w:val="18"/>
              </w:rPr>
              <w:t>Role play real life situations</w:t>
            </w:r>
          </w:p>
          <w:p w14:paraId="11DD4978" w14:textId="5AF3CE1A" w:rsidR="0050502A" w:rsidRPr="00CC2464" w:rsidRDefault="0050502A" w:rsidP="00CC2464">
            <w:pPr>
              <w:pStyle w:val="ListParagraph"/>
              <w:numPr>
                <w:ilvl w:val="0"/>
                <w:numId w:val="8"/>
              </w:numPr>
              <w:spacing w:after="0" w:line="240" w:lineRule="auto"/>
              <w:rPr>
                <w:sz w:val="18"/>
                <w:szCs w:val="18"/>
              </w:rPr>
            </w:pPr>
            <w:r>
              <w:rPr>
                <w:sz w:val="18"/>
                <w:szCs w:val="18"/>
              </w:rPr>
              <w:t xml:space="preserve">Spring </w:t>
            </w:r>
            <w:r w:rsidR="00BD6C87">
              <w:rPr>
                <w:sz w:val="18"/>
                <w:szCs w:val="18"/>
              </w:rPr>
              <w:t>pictures using different media</w:t>
            </w:r>
          </w:p>
        </w:tc>
        <w:tc>
          <w:tcPr>
            <w:tcW w:w="2424" w:type="dxa"/>
          </w:tcPr>
          <w:p w14:paraId="71583E42" w14:textId="77777777" w:rsidR="003859EF" w:rsidRPr="00584815" w:rsidRDefault="003859EF" w:rsidP="00154F9F">
            <w:pPr>
              <w:spacing w:after="0" w:line="240" w:lineRule="auto"/>
              <w:rPr>
                <w:sz w:val="18"/>
                <w:szCs w:val="18"/>
              </w:rPr>
            </w:pPr>
          </w:p>
        </w:tc>
      </w:tr>
      <w:tr w:rsidR="00EA13AC" w:rsidRPr="00584815" w14:paraId="2855138F" w14:textId="77777777" w:rsidTr="00D34497">
        <w:trPr>
          <w:trHeight w:val="302"/>
        </w:trPr>
        <w:tc>
          <w:tcPr>
            <w:tcW w:w="710" w:type="dxa"/>
            <w:shd w:val="clear" w:color="auto" w:fill="FFC000"/>
          </w:tcPr>
          <w:p w14:paraId="3B5CFA4A" w14:textId="77777777" w:rsidR="00EA13AC" w:rsidRPr="00584815" w:rsidRDefault="00EA13AC" w:rsidP="00584815">
            <w:pPr>
              <w:spacing w:after="0" w:line="240" w:lineRule="auto"/>
              <w:jc w:val="center"/>
            </w:pPr>
          </w:p>
        </w:tc>
        <w:tc>
          <w:tcPr>
            <w:tcW w:w="1525" w:type="dxa"/>
            <w:shd w:val="clear" w:color="auto" w:fill="FFC000"/>
          </w:tcPr>
          <w:p w14:paraId="78FAAB44" w14:textId="77777777" w:rsidR="00EA13AC" w:rsidRPr="00584815" w:rsidRDefault="00EA13AC" w:rsidP="00584815">
            <w:pPr>
              <w:spacing w:after="0" w:line="240" w:lineRule="auto"/>
              <w:jc w:val="center"/>
              <w:rPr>
                <w:b/>
              </w:rPr>
            </w:pPr>
            <w:r>
              <w:rPr>
                <w:b/>
              </w:rPr>
              <w:t>Possible Trips</w:t>
            </w:r>
          </w:p>
        </w:tc>
        <w:tc>
          <w:tcPr>
            <w:tcW w:w="2215" w:type="dxa"/>
          </w:tcPr>
          <w:p w14:paraId="74FC92A0" w14:textId="77777777" w:rsidR="00EA13AC" w:rsidRDefault="00E141AC" w:rsidP="00584815">
            <w:pPr>
              <w:spacing w:after="0" w:line="240" w:lineRule="auto"/>
              <w:jc w:val="center"/>
              <w:rPr>
                <w:sz w:val="18"/>
                <w:szCs w:val="18"/>
              </w:rPr>
            </w:pPr>
            <w:r>
              <w:rPr>
                <w:sz w:val="18"/>
                <w:szCs w:val="18"/>
              </w:rPr>
              <w:t>Stay and play</w:t>
            </w:r>
          </w:p>
          <w:p w14:paraId="43894D5C" w14:textId="15AF5307" w:rsidR="0056558A" w:rsidRDefault="0056558A" w:rsidP="00584815">
            <w:pPr>
              <w:spacing w:after="0" w:line="240" w:lineRule="auto"/>
              <w:jc w:val="center"/>
              <w:rPr>
                <w:sz w:val="18"/>
                <w:szCs w:val="18"/>
              </w:rPr>
            </w:pPr>
            <w:r>
              <w:rPr>
                <w:sz w:val="18"/>
                <w:szCs w:val="18"/>
              </w:rPr>
              <w:t>Biscuits and story</w:t>
            </w:r>
          </w:p>
        </w:tc>
        <w:tc>
          <w:tcPr>
            <w:tcW w:w="2214" w:type="dxa"/>
          </w:tcPr>
          <w:p w14:paraId="05698D6E" w14:textId="4B9FCD3D" w:rsidR="00EA13AC" w:rsidRDefault="0056558A" w:rsidP="00584815">
            <w:pPr>
              <w:spacing w:after="0" w:line="240" w:lineRule="auto"/>
              <w:jc w:val="center"/>
              <w:rPr>
                <w:sz w:val="18"/>
                <w:szCs w:val="18"/>
              </w:rPr>
            </w:pPr>
            <w:r>
              <w:rPr>
                <w:sz w:val="18"/>
                <w:szCs w:val="18"/>
              </w:rPr>
              <w:t xml:space="preserve">Any family links to key celebrations. </w:t>
            </w:r>
          </w:p>
        </w:tc>
        <w:tc>
          <w:tcPr>
            <w:tcW w:w="2215" w:type="dxa"/>
          </w:tcPr>
          <w:p w14:paraId="3D63619E" w14:textId="5EDF2E4E" w:rsidR="00EA13AC" w:rsidRDefault="00C55340" w:rsidP="008E08D6">
            <w:pPr>
              <w:spacing w:after="0" w:line="240" w:lineRule="auto"/>
              <w:jc w:val="center"/>
              <w:rPr>
                <w:sz w:val="18"/>
                <w:szCs w:val="18"/>
              </w:rPr>
            </w:pPr>
            <w:r>
              <w:rPr>
                <w:sz w:val="18"/>
                <w:szCs w:val="18"/>
              </w:rPr>
              <w:t>Local Walk</w:t>
            </w:r>
          </w:p>
        </w:tc>
        <w:tc>
          <w:tcPr>
            <w:tcW w:w="2217" w:type="dxa"/>
          </w:tcPr>
          <w:p w14:paraId="28A4CE21" w14:textId="6D263154" w:rsidR="00EA13AC" w:rsidRDefault="0056558A" w:rsidP="008E08D6">
            <w:pPr>
              <w:spacing w:after="0" w:line="240" w:lineRule="auto"/>
              <w:jc w:val="center"/>
              <w:rPr>
                <w:sz w:val="18"/>
                <w:szCs w:val="18"/>
              </w:rPr>
            </w:pPr>
            <w:r>
              <w:rPr>
                <w:sz w:val="18"/>
                <w:szCs w:val="18"/>
              </w:rPr>
              <w:t>Easter parent visit- cornflake cakes- stay and play</w:t>
            </w:r>
          </w:p>
        </w:tc>
        <w:tc>
          <w:tcPr>
            <w:tcW w:w="2215" w:type="dxa"/>
          </w:tcPr>
          <w:p w14:paraId="3F2A61B8" w14:textId="77777777" w:rsidR="00EA13AC" w:rsidRDefault="00E141AC" w:rsidP="008E08D6">
            <w:pPr>
              <w:spacing w:after="0" w:line="240" w:lineRule="auto"/>
              <w:jc w:val="center"/>
              <w:rPr>
                <w:sz w:val="18"/>
                <w:szCs w:val="18"/>
              </w:rPr>
            </w:pPr>
            <w:r>
              <w:rPr>
                <w:sz w:val="18"/>
                <w:szCs w:val="18"/>
              </w:rPr>
              <w:t>Fire station</w:t>
            </w:r>
          </w:p>
          <w:p w14:paraId="6E934D84" w14:textId="77777777" w:rsidR="00E141AC" w:rsidRDefault="00E141AC" w:rsidP="008E08D6">
            <w:pPr>
              <w:spacing w:after="0" w:line="240" w:lineRule="auto"/>
              <w:jc w:val="center"/>
              <w:rPr>
                <w:sz w:val="18"/>
                <w:szCs w:val="18"/>
              </w:rPr>
            </w:pPr>
            <w:r>
              <w:rPr>
                <w:sz w:val="18"/>
                <w:szCs w:val="18"/>
              </w:rPr>
              <w:t>Emergency Service visits</w:t>
            </w:r>
          </w:p>
          <w:p w14:paraId="558498C3" w14:textId="1E6556D9" w:rsidR="00E141AC" w:rsidRDefault="00E141AC" w:rsidP="008E08D6">
            <w:pPr>
              <w:spacing w:after="0" w:line="240" w:lineRule="auto"/>
              <w:jc w:val="center"/>
              <w:rPr>
                <w:sz w:val="18"/>
                <w:szCs w:val="18"/>
              </w:rPr>
            </w:pPr>
            <w:r>
              <w:rPr>
                <w:sz w:val="18"/>
                <w:szCs w:val="18"/>
              </w:rPr>
              <w:t>Exotic pet refuge</w:t>
            </w:r>
          </w:p>
        </w:tc>
        <w:tc>
          <w:tcPr>
            <w:tcW w:w="2424" w:type="dxa"/>
          </w:tcPr>
          <w:p w14:paraId="5AE54356" w14:textId="5032F2F6" w:rsidR="00EA13AC" w:rsidRDefault="00C55340" w:rsidP="008E08D6">
            <w:pPr>
              <w:spacing w:after="0" w:line="240" w:lineRule="auto"/>
              <w:jc w:val="center"/>
              <w:rPr>
                <w:sz w:val="18"/>
                <w:szCs w:val="18"/>
              </w:rPr>
            </w:pPr>
            <w:proofErr w:type="spellStart"/>
            <w:r>
              <w:rPr>
                <w:sz w:val="18"/>
                <w:szCs w:val="18"/>
              </w:rPr>
              <w:t>Sacrewell</w:t>
            </w:r>
            <w:proofErr w:type="spellEnd"/>
            <w:r>
              <w:rPr>
                <w:sz w:val="18"/>
                <w:szCs w:val="18"/>
              </w:rPr>
              <w:t xml:space="preserve"> Farm</w:t>
            </w:r>
            <w:r w:rsidR="00E141AC">
              <w:rPr>
                <w:sz w:val="18"/>
                <w:szCs w:val="18"/>
              </w:rPr>
              <w:t>/West Lodge Farm</w:t>
            </w:r>
          </w:p>
        </w:tc>
      </w:tr>
    </w:tbl>
    <w:p w14:paraId="62DC1C34" w14:textId="77777777" w:rsidR="003859EF" w:rsidRDefault="003859EF" w:rsidP="00B619E8">
      <w:pPr>
        <w:spacing w:line="240" w:lineRule="auto"/>
        <w:ind w:left="-567" w:firstLine="567"/>
        <w:jc w:val="center"/>
      </w:pPr>
    </w:p>
    <w:p w14:paraId="3132ED21" w14:textId="77777777" w:rsidR="003859EF" w:rsidRDefault="008E08D6" w:rsidP="008E08D6">
      <w:pPr>
        <w:spacing w:line="240" w:lineRule="auto"/>
        <w:ind w:left="-567" w:firstLine="567"/>
        <w:jc w:val="center"/>
      </w:pPr>
      <w:r>
        <w:t xml:space="preserve">Children have access to a variety of indoor and outdoor learning opportunities which are child initiated as well as the guided and structured sessions noted here. </w:t>
      </w:r>
    </w:p>
    <w:sectPr w:rsidR="003859EF" w:rsidSect="00FC32F8">
      <w:pgSz w:w="16838" w:h="11906" w:orient="landscape"/>
      <w:pgMar w:top="568" w:right="678" w:bottom="1135"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142"/>
        </w:tabs>
        <w:ind w:left="142" w:hanging="142"/>
      </w:pPr>
      <w:rPr>
        <w:rFonts w:ascii="Symbol" w:hAnsi="Symbol" w:cs="OpenSymbol"/>
      </w:rPr>
    </w:lvl>
    <w:lvl w:ilvl="1">
      <w:start w:val="1"/>
      <w:numFmt w:val="bullet"/>
      <w:lvlText w:val="◦"/>
      <w:lvlJc w:val="left"/>
      <w:pPr>
        <w:tabs>
          <w:tab w:val="num" w:pos="283"/>
        </w:tabs>
        <w:ind w:left="283" w:hanging="142"/>
      </w:pPr>
      <w:rPr>
        <w:rFonts w:ascii="OpenSymbol" w:hAnsi="OpenSymbol" w:cs="OpenSymbol"/>
      </w:rPr>
    </w:lvl>
    <w:lvl w:ilvl="2">
      <w:start w:val="1"/>
      <w:numFmt w:val="bullet"/>
      <w:lvlText w:val="▪"/>
      <w:lvlJc w:val="left"/>
      <w:pPr>
        <w:tabs>
          <w:tab w:val="num" w:pos="425"/>
        </w:tabs>
        <w:ind w:left="425" w:hanging="142"/>
      </w:pPr>
      <w:rPr>
        <w:rFonts w:ascii="OpenSymbol" w:hAnsi="OpenSymbol" w:cs="OpenSymbol"/>
      </w:rPr>
    </w:lvl>
    <w:lvl w:ilvl="3">
      <w:start w:val="1"/>
      <w:numFmt w:val="bullet"/>
      <w:lvlText w:val=""/>
      <w:lvlJc w:val="left"/>
      <w:pPr>
        <w:tabs>
          <w:tab w:val="num" w:pos="567"/>
        </w:tabs>
        <w:ind w:left="567" w:hanging="142"/>
      </w:pPr>
      <w:rPr>
        <w:rFonts w:ascii="Symbol" w:hAnsi="Symbol" w:cs="OpenSymbol"/>
      </w:rPr>
    </w:lvl>
    <w:lvl w:ilvl="4">
      <w:start w:val="1"/>
      <w:numFmt w:val="bullet"/>
      <w:lvlText w:val="◦"/>
      <w:lvlJc w:val="left"/>
      <w:pPr>
        <w:tabs>
          <w:tab w:val="num" w:pos="709"/>
        </w:tabs>
        <w:ind w:left="709" w:hanging="142"/>
      </w:pPr>
      <w:rPr>
        <w:rFonts w:ascii="OpenSymbol" w:hAnsi="OpenSymbol" w:cs="OpenSymbol"/>
      </w:rPr>
    </w:lvl>
    <w:lvl w:ilvl="5">
      <w:start w:val="1"/>
      <w:numFmt w:val="bullet"/>
      <w:lvlText w:val="▪"/>
      <w:lvlJc w:val="left"/>
      <w:pPr>
        <w:tabs>
          <w:tab w:val="num" w:pos="850"/>
        </w:tabs>
        <w:ind w:left="850" w:hanging="142"/>
      </w:pPr>
      <w:rPr>
        <w:rFonts w:ascii="OpenSymbol" w:hAnsi="OpenSymbol" w:cs="OpenSymbol"/>
      </w:rPr>
    </w:lvl>
    <w:lvl w:ilvl="6">
      <w:start w:val="1"/>
      <w:numFmt w:val="bullet"/>
      <w:lvlText w:val=""/>
      <w:lvlJc w:val="left"/>
      <w:pPr>
        <w:tabs>
          <w:tab w:val="num" w:pos="992"/>
        </w:tabs>
        <w:ind w:left="992" w:hanging="142"/>
      </w:pPr>
      <w:rPr>
        <w:rFonts w:ascii="Symbol" w:hAnsi="Symbol" w:cs="OpenSymbol"/>
      </w:rPr>
    </w:lvl>
    <w:lvl w:ilvl="7">
      <w:start w:val="1"/>
      <w:numFmt w:val="bullet"/>
      <w:lvlText w:val="◦"/>
      <w:lvlJc w:val="left"/>
      <w:pPr>
        <w:tabs>
          <w:tab w:val="num" w:pos="1134"/>
        </w:tabs>
        <w:ind w:left="1134" w:hanging="142"/>
      </w:pPr>
      <w:rPr>
        <w:rFonts w:ascii="OpenSymbol" w:hAnsi="OpenSymbol" w:cs="OpenSymbol"/>
      </w:rPr>
    </w:lvl>
    <w:lvl w:ilvl="8">
      <w:start w:val="1"/>
      <w:numFmt w:val="bullet"/>
      <w:lvlText w:val="▪"/>
      <w:lvlJc w:val="left"/>
      <w:pPr>
        <w:tabs>
          <w:tab w:val="num" w:pos="1276"/>
        </w:tabs>
        <w:ind w:left="1276" w:hanging="142"/>
      </w:pPr>
      <w:rPr>
        <w:rFonts w:ascii="OpenSymbol" w:hAnsi="OpenSymbol" w:cs="OpenSymbol"/>
      </w:rPr>
    </w:lvl>
  </w:abstractNum>
  <w:abstractNum w:abstractNumId="1" w15:restartNumberingAfterBreak="0">
    <w:nsid w:val="0A005B71"/>
    <w:multiLevelType w:val="hybridMultilevel"/>
    <w:tmpl w:val="6E44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F7566"/>
    <w:multiLevelType w:val="hybridMultilevel"/>
    <w:tmpl w:val="118C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6420D"/>
    <w:multiLevelType w:val="multilevel"/>
    <w:tmpl w:val="7728BD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5DE39A7"/>
    <w:multiLevelType w:val="hybridMultilevel"/>
    <w:tmpl w:val="E26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F16325"/>
    <w:multiLevelType w:val="hybridMultilevel"/>
    <w:tmpl w:val="9EF2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2E7CA6"/>
    <w:multiLevelType w:val="hybridMultilevel"/>
    <w:tmpl w:val="622A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A0A5C"/>
    <w:multiLevelType w:val="hybridMultilevel"/>
    <w:tmpl w:val="DB980D2E"/>
    <w:lvl w:ilvl="0" w:tplc="5D38B680">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141194">
    <w:abstractNumId w:val="5"/>
  </w:num>
  <w:num w:numId="2" w16cid:durableId="1017317388">
    <w:abstractNumId w:val="3"/>
  </w:num>
  <w:num w:numId="3" w16cid:durableId="1757628985">
    <w:abstractNumId w:val="0"/>
  </w:num>
  <w:num w:numId="4" w16cid:durableId="281771585">
    <w:abstractNumId w:val="2"/>
  </w:num>
  <w:num w:numId="5" w16cid:durableId="946349538">
    <w:abstractNumId w:val="4"/>
  </w:num>
  <w:num w:numId="6" w16cid:durableId="1078402114">
    <w:abstractNumId w:val="6"/>
  </w:num>
  <w:num w:numId="7" w16cid:durableId="609167720">
    <w:abstractNumId w:val="1"/>
  </w:num>
  <w:num w:numId="8" w16cid:durableId="1654408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9E8"/>
    <w:rsid w:val="00002779"/>
    <w:rsid w:val="00007D2D"/>
    <w:rsid w:val="000379D1"/>
    <w:rsid w:val="00065855"/>
    <w:rsid w:val="00073A67"/>
    <w:rsid w:val="000C6D85"/>
    <w:rsid w:val="001327D3"/>
    <w:rsid w:val="001514E2"/>
    <w:rsid w:val="00154F9F"/>
    <w:rsid w:val="001929CA"/>
    <w:rsid w:val="002022CE"/>
    <w:rsid w:val="00224CB5"/>
    <w:rsid w:val="00257838"/>
    <w:rsid w:val="002A53EF"/>
    <w:rsid w:val="002B4FD6"/>
    <w:rsid w:val="003062E4"/>
    <w:rsid w:val="00307B27"/>
    <w:rsid w:val="00340A4E"/>
    <w:rsid w:val="003762E8"/>
    <w:rsid w:val="003859EF"/>
    <w:rsid w:val="00392F1C"/>
    <w:rsid w:val="003A6632"/>
    <w:rsid w:val="003D5749"/>
    <w:rsid w:val="003D5B3F"/>
    <w:rsid w:val="00425ACA"/>
    <w:rsid w:val="004719A7"/>
    <w:rsid w:val="004921D0"/>
    <w:rsid w:val="004A5DB4"/>
    <w:rsid w:val="004C5F45"/>
    <w:rsid w:val="004E3145"/>
    <w:rsid w:val="004E6652"/>
    <w:rsid w:val="004F1655"/>
    <w:rsid w:val="00504521"/>
    <w:rsid w:val="0050502A"/>
    <w:rsid w:val="00507AF9"/>
    <w:rsid w:val="00555E05"/>
    <w:rsid w:val="00561B19"/>
    <w:rsid w:val="0056558A"/>
    <w:rsid w:val="00572346"/>
    <w:rsid w:val="00584815"/>
    <w:rsid w:val="00592BA0"/>
    <w:rsid w:val="005C18D7"/>
    <w:rsid w:val="005D6F74"/>
    <w:rsid w:val="005E7A34"/>
    <w:rsid w:val="00600EF2"/>
    <w:rsid w:val="00614B54"/>
    <w:rsid w:val="006247D2"/>
    <w:rsid w:val="00633F10"/>
    <w:rsid w:val="0063695E"/>
    <w:rsid w:val="0064391F"/>
    <w:rsid w:val="00661FA4"/>
    <w:rsid w:val="006A45D8"/>
    <w:rsid w:val="006D3D9E"/>
    <w:rsid w:val="006F22C5"/>
    <w:rsid w:val="006F481A"/>
    <w:rsid w:val="006F686E"/>
    <w:rsid w:val="0071755D"/>
    <w:rsid w:val="00794632"/>
    <w:rsid w:val="007A709F"/>
    <w:rsid w:val="007D6672"/>
    <w:rsid w:val="007E7DAE"/>
    <w:rsid w:val="0081139C"/>
    <w:rsid w:val="00843E2B"/>
    <w:rsid w:val="00855632"/>
    <w:rsid w:val="00894F84"/>
    <w:rsid w:val="008966CF"/>
    <w:rsid w:val="008D3AD9"/>
    <w:rsid w:val="008E08D6"/>
    <w:rsid w:val="008E2750"/>
    <w:rsid w:val="00913A90"/>
    <w:rsid w:val="0095344B"/>
    <w:rsid w:val="00955465"/>
    <w:rsid w:val="00982B47"/>
    <w:rsid w:val="00990032"/>
    <w:rsid w:val="0099420F"/>
    <w:rsid w:val="009A5F3F"/>
    <w:rsid w:val="009D5297"/>
    <w:rsid w:val="009E710E"/>
    <w:rsid w:val="00A01EE5"/>
    <w:rsid w:val="00A0758F"/>
    <w:rsid w:val="00A1430C"/>
    <w:rsid w:val="00A31BF2"/>
    <w:rsid w:val="00A5373D"/>
    <w:rsid w:val="00A60893"/>
    <w:rsid w:val="00A71386"/>
    <w:rsid w:val="00A9205A"/>
    <w:rsid w:val="00AB44EA"/>
    <w:rsid w:val="00B23105"/>
    <w:rsid w:val="00B52991"/>
    <w:rsid w:val="00B619E8"/>
    <w:rsid w:val="00B73B23"/>
    <w:rsid w:val="00B75CA8"/>
    <w:rsid w:val="00B93047"/>
    <w:rsid w:val="00BA4FDB"/>
    <w:rsid w:val="00BB4DDB"/>
    <w:rsid w:val="00BD6C87"/>
    <w:rsid w:val="00BF0726"/>
    <w:rsid w:val="00BF1F98"/>
    <w:rsid w:val="00C130C6"/>
    <w:rsid w:val="00C24D9F"/>
    <w:rsid w:val="00C4565D"/>
    <w:rsid w:val="00C55340"/>
    <w:rsid w:val="00C62A70"/>
    <w:rsid w:val="00C71481"/>
    <w:rsid w:val="00C75B15"/>
    <w:rsid w:val="00CB20D6"/>
    <w:rsid w:val="00CC2464"/>
    <w:rsid w:val="00CC3F50"/>
    <w:rsid w:val="00CC6C06"/>
    <w:rsid w:val="00D04D4B"/>
    <w:rsid w:val="00D34497"/>
    <w:rsid w:val="00D45082"/>
    <w:rsid w:val="00D64B1F"/>
    <w:rsid w:val="00D910E0"/>
    <w:rsid w:val="00DE0679"/>
    <w:rsid w:val="00DF53E7"/>
    <w:rsid w:val="00E069CF"/>
    <w:rsid w:val="00E141AC"/>
    <w:rsid w:val="00E46737"/>
    <w:rsid w:val="00E66170"/>
    <w:rsid w:val="00E6718B"/>
    <w:rsid w:val="00EA13AC"/>
    <w:rsid w:val="00EA415C"/>
    <w:rsid w:val="00F00F25"/>
    <w:rsid w:val="00F14320"/>
    <w:rsid w:val="00F1639A"/>
    <w:rsid w:val="00F6057F"/>
    <w:rsid w:val="00F6522A"/>
    <w:rsid w:val="00FC2CD2"/>
    <w:rsid w:val="00FC32F8"/>
    <w:rsid w:val="00FC3649"/>
    <w:rsid w:val="00FC7513"/>
    <w:rsid w:val="00FD4FF9"/>
    <w:rsid w:val="00FD5B21"/>
    <w:rsid w:val="00FE18B1"/>
    <w:rsid w:val="00FF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EFF881"/>
  <w15:docId w15:val="{733D8609-BEA6-463F-A984-6E9904EA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15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19E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4391F"/>
    <w:pPr>
      <w:ind w:left="720"/>
      <w:contextualSpacing/>
    </w:pPr>
  </w:style>
  <w:style w:type="character" w:customStyle="1" w:styleId="WW8Num1z1">
    <w:name w:val="WW8Num1z1"/>
    <w:rsid w:val="00BA4FDB"/>
    <w:rPr>
      <w:rFonts w:ascii="OpenSymbol" w:hAnsi="OpenSymbol" w:cs="OpenSymbol"/>
    </w:rPr>
  </w:style>
  <w:style w:type="paragraph" w:styleId="BalloonText">
    <w:name w:val="Balloon Text"/>
    <w:basedOn w:val="Normal"/>
    <w:link w:val="BalloonTextChar"/>
    <w:uiPriority w:val="99"/>
    <w:semiHidden/>
    <w:unhideWhenUsed/>
    <w:rsid w:val="0042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ACA"/>
    <w:rPr>
      <w:rFonts w:ascii="Tahoma" w:hAnsi="Tahoma" w:cs="Tahoma"/>
      <w:sz w:val="16"/>
      <w:szCs w:val="16"/>
      <w:lang w:eastAsia="en-US"/>
    </w:rPr>
  </w:style>
  <w:style w:type="paragraph" w:customStyle="1" w:styleId="Default">
    <w:name w:val="Default"/>
    <w:rsid w:val="00DE067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0AD648D501CC4A84F3A8C2FAEA7FAF" ma:contentTypeVersion="18" ma:contentTypeDescription="Create a new document." ma:contentTypeScope="" ma:versionID="f26193b5c8766c9c637c2cab36268d3e">
  <xsd:schema xmlns:xsd="http://www.w3.org/2001/XMLSchema" xmlns:xs="http://www.w3.org/2001/XMLSchema" xmlns:p="http://schemas.microsoft.com/office/2006/metadata/properties" xmlns:ns2="32a73472-26bd-48de-b295-83ece77a8e4d" xmlns:ns3="b26c7295-ff56-41f5-9258-35713e2640c5" targetNamespace="http://schemas.microsoft.com/office/2006/metadata/properties" ma:root="true" ma:fieldsID="d11cbb60e5ae2f559ce19edb58fe805f" ns2:_="" ns3:_="">
    <xsd:import namespace="32a73472-26bd-48de-b295-83ece77a8e4d"/>
    <xsd:import namespace="b26c7295-ff56-41f5-9258-35713e2640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73472-26bd-48de-b295-83ece77a8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6c7295-ff56-41f5-9258-35713e2640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381f22-e383-4e5e-8de7-53d9fb670ee7}" ma:internalName="TaxCatchAll" ma:showField="CatchAllData" ma:web="b26c7295-ff56-41f5-9258-35713e2640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73472-26bd-48de-b295-83ece77a8e4d">
      <Terms xmlns="http://schemas.microsoft.com/office/infopath/2007/PartnerControls"/>
    </lcf76f155ced4ddcb4097134ff3c332f>
    <TaxCatchAll xmlns="b26c7295-ff56-41f5-9258-35713e2640c5" xsi:nil="true"/>
  </documentManagement>
</p:properties>
</file>

<file path=customXml/itemProps1.xml><?xml version="1.0" encoding="utf-8"?>
<ds:datastoreItem xmlns:ds="http://schemas.openxmlformats.org/officeDocument/2006/customXml" ds:itemID="{9D3B7B5B-0E32-4535-9B9D-5B84AA905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73472-26bd-48de-b295-83ece77a8e4d"/>
    <ds:schemaRef ds:uri="b26c7295-ff56-41f5-9258-35713e264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EFDB2-F115-4399-A473-FB7FA6826189}">
  <ds:schemaRefs>
    <ds:schemaRef ds:uri="http://schemas.microsoft.com/sharepoint/v3/contenttype/forms"/>
  </ds:schemaRefs>
</ds:datastoreItem>
</file>

<file path=customXml/itemProps3.xml><?xml version="1.0" encoding="utf-8"?>
<ds:datastoreItem xmlns:ds="http://schemas.openxmlformats.org/officeDocument/2006/customXml" ds:itemID="{22EE90E2-02C7-40DD-9657-EAA95D1AC86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26c7295-ff56-41f5-9258-35713e2640c5"/>
    <ds:schemaRef ds:uri="32a73472-26bd-48de-b295-83ece77a8e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766</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Clenchwarton Community Primary School - Foundation Stage Long term planning</vt:lpstr>
    </vt:vector>
  </TitlesOfParts>
  <Company>Hewlett-Packard</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Clenchwarton Community Primary School - Foundation Stage Long term planning</dc:title>
  <dc:creator>CJDAvis</dc:creator>
  <cp:lastModifiedBy>Katie Brockington</cp:lastModifiedBy>
  <cp:revision>69</cp:revision>
  <cp:lastPrinted>2016-09-23T15:38:00Z</cp:lastPrinted>
  <dcterms:created xsi:type="dcterms:W3CDTF">2023-05-24T15:02:00Z</dcterms:created>
  <dcterms:modified xsi:type="dcterms:W3CDTF">2025-04-23T08:52:00Z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0x010100940AD648D501CC4A84F3A8C2FAEA7FAF</vt:lpwstr>
  </property>
  <property fmtid="{D5CDD505-2E9C-101B-9397-08002B2CF9AE}" pid="3" name="MediaServiceImageTags">
    <vt:lpwstr/>
  </property>
</Properties>
</file>