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270DF" w14:textId="77777777" w:rsidR="004E0703" w:rsidRPr="006A59BD" w:rsidRDefault="00916144" w:rsidP="006A59BD">
      <w:pPr>
        <w:spacing w:after="0"/>
        <w:jc w:val="center"/>
        <w:rPr>
          <w:b/>
          <w:color w:val="00B050"/>
          <w:sz w:val="44"/>
          <w:szCs w:val="44"/>
        </w:rPr>
      </w:pPr>
      <w:r w:rsidRPr="00654391">
        <w:rPr>
          <w:rFonts w:ascii="Berlin Sans FB" w:hAnsi="Berlin Sans FB"/>
          <w:noProof/>
          <w:color w:val="7030A0"/>
          <w:sz w:val="24"/>
          <w:szCs w:val="14"/>
          <w:lang w:eastAsia="en-GB"/>
        </w:rPr>
        <w:drawing>
          <wp:anchor distT="0" distB="0" distL="114300" distR="114300" simplePos="0" relativeHeight="251658240" behindDoc="0" locked="0" layoutInCell="1" allowOverlap="1" wp14:anchorId="3A7F3DA8" wp14:editId="3E6D22AF">
            <wp:simplePos x="0" y="0"/>
            <wp:positionH relativeFrom="margin">
              <wp:posOffset>9022080</wp:posOffset>
            </wp:positionH>
            <wp:positionV relativeFrom="paragraph">
              <wp:posOffset>0</wp:posOffset>
            </wp:positionV>
            <wp:extent cx="701040" cy="706449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6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9BD" w:rsidRPr="006A59BD">
        <w:rPr>
          <w:b/>
          <w:color w:val="00B050"/>
          <w:sz w:val="44"/>
          <w:szCs w:val="44"/>
        </w:rPr>
        <w:t>Linchfield Primary School</w:t>
      </w:r>
    </w:p>
    <w:p w14:paraId="6B20FC57" w14:textId="222FF63B" w:rsidR="006A59BD" w:rsidRDefault="006A59BD" w:rsidP="006A59BD">
      <w:pPr>
        <w:spacing w:after="0"/>
        <w:jc w:val="center"/>
        <w:rPr>
          <w:b/>
          <w:color w:val="00B050"/>
          <w:sz w:val="44"/>
          <w:szCs w:val="44"/>
        </w:rPr>
      </w:pPr>
      <w:r w:rsidRPr="006A59BD">
        <w:rPr>
          <w:b/>
          <w:color w:val="00B050"/>
          <w:sz w:val="44"/>
          <w:szCs w:val="44"/>
        </w:rPr>
        <w:t xml:space="preserve">Learning Overview – Term </w:t>
      </w:r>
      <w:r w:rsidR="00F052EF">
        <w:rPr>
          <w:b/>
          <w:color w:val="00B050"/>
          <w:sz w:val="44"/>
          <w:szCs w:val="44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6A59BD" w14:paraId="6C4D468F" w14:textId="77777777" w:rsidTr="00E50E42">
        <w:trPr>
          <w:trHeight w:val="2238"/>
        </w:trPr>
        <w:tc>
          <w:tcPr>
            <w:tcW w:w="5129" w:type="dxa"/>
          </w:tcPr>
          <w:p w14:paraId="6B7D93EF" w14:textId="139DCC5E" w:rsidR="006A59BD" w:rsidRPr="009701DC" w:rsidRDefault="005E3646" w:rsidP="00916144">
            <w:pPr>
              <w:spacing w:before="120" w:after="120"/>
              <w:jc w:val="center"/>
              <w:rPr>
                <w:b/>
                <w:color w:val="00B050"/>
                <w:sz w:val="40"/>
                <w:szCs w:val="40"/>
              </w:rPr>
            </w:pPr>
            <w:r w:rsidRPr="009701DC">
              <w:rPr>
                <w:b/>
                <w:color w:val="00B050"/>
                <w:sz w:val="40"/>
                <w:szCs w:val="40"/>
              </w:rPr>
              <w:t>Art</w:t>
            </w:r>
            <w:r w:rsidR="006A59BD" w:rsidRPr="009701DC">
              <w:rPr>
                <w:b/>
                <w:color w:val="00B050"/>
                <w:sz w:val="40"/>
                <w:szCs w:val="40"/>
              </w:rPr>
              <w:t xml:space="preserve"> – </w:t>
            </w:r>
            <w:r w:rsidRPr="009701DC">
              <w:rPr>
                <w:b/>
                <w:color w:val="00B050"/>
                <w:sz w:val="40"/>
                <w:szCs w:val="40"/>
              </w:rPr>
              <w:t>Sculpture</w:t>
            </w:r>
          </w:p>
          <w:p w14:paraId="34EF03E0" w14:textId="70F4B53B" w:rsidR="0038719C" w:rsidRPr="0069163D" w:rsidRDefault="0038719C" w:rsidP="0038719C">
            <w:pPr>
              <w:spacing w:before="120" w:after="12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In Art, we will be looking at Art in the environment, specifically sculptures, and how these can improve an environment and community.</w:t>
            </w:r>
          </w:p>
          <w:p w14:paraId="4BA11B41" w14:textId="4F29FB67" w:rsidR="006A59BD" w:rsidRDefault="006A59BD" w:rsidP="006A59BD">
            <w:pPr>
              <w:jc w:val="center"/>
              <w:rPr>
                <w:b/>
                <w:color w:val="00B050"/>
                <w:sz w:val="44"/>
                <w:szCs w:val="44"/>
              </w:rPr>
            </w:pPr>
          </w:p>
        </w:tc>
        <w:tc>
          <w:tcPr>
            <w:tcW w:w="5129" w:type="dxa"/>
          </w:tcPr>
          <w:p w14:paraId="7E9F67F3" w14:textId="34C1995F" w:rsidR="006A59BD" w:rsidRPr="009701DC" w:rsidRDefault="006A59BD" w:rsidP="00916144">
            <w:pPr>
              <w:spacing w:before="120" w:after="120"/>
              <w:jc w:val="center"/>
              <w:rPr>
                <w:b/>
                <w:color w:val="00B050"/>
                <w:sz w:val="40"/>
                <w:szCs w:val="40"/>
              </w:rPr>
            </w:pPr>
            <w:r w:rsidRPr="009701DC">
              <w:rPr>
                <w:b/>
                <w:color w:val="00B050"/>
                <w:sz w:val="40"/>
                <w:szCs w:val="40"/>
              </w:rPr>
              <w:t xml:space="preserve">Science </w:t>
            </w:r>
            <w:r w:rsidR="00371358" w:rsidRPr="009701DC">
              <w:rPr>
                <w:b/>
                <w:color w:val="00B050"/>
                <w:sz w:val="40"/>
                <w:szCs w:val="40"/>
              </w:rPr>
              <w:t>–</w:t>
            </w:r>
            <w:r w:rsidRPr="009701DC">
              <w:rPr>
                <w:b/>
                <w:color w:val="00B050"/>
                <w:sz w:val="40"/>
                <w:szCs w:val="40"/>
              </w:rPr>
              <w:t xml:space="preserve"> </w:t>
            </w:r>
            <w:r w:rsidR="00371358" w:rsidRPr="009701DC">
              <w:rPr>
                <w:b/>
                <w:color w:val="00B050"/>
                <w:sz w:val="40"/>
                <w:szCs w:val="40"/>
              </w:rPr>
              <w:t>Animals including Humans</w:t>
            </w:r>
          </w:p>
          <w:p w14:paraId="7A4DEBD0" w14:textId="0F813905" w:rsidR="00371358" w:rsidRPr="0069163D" w:rsidRDefault="00371358" w:rsidP="00916144">
            <w:pPr>
              <w:spacing w:before="120" w:after="12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69163D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This term, we are going to be learning about our bodies </w:t>
            </w:r>
            <w:r w:rsidR="0096203D" w:rsidRPr="0069163D">
              <w:rPr>
                <w:rFonts w:cstheme="minorHAnsi"/>
                <w:bCs/>
                <w:color w:val="000000" w:themeColor="text1"/>
                <w:sz w:val="20"/>
                <w:szCs w:val="20"/>
              </w:rPr>
              <w:t>–</w:t>
            </w:r>
            <w:r w:rsidRPr="0069163D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6203D" w:rsidRPr="0069163D">
              <w:rPr>
                <w:rFonts w:cstheme="minorHAnsi"/>
                <w:bCs/>
                <w:color w:val="000000" w:themeColor="text1"/>
                <w:sz w:val="20"/>
                <w:szCs w:val="20"/>
              </w:rPr>
              <w:t>focusing on how they move and how they are supported with o</w:t>
            </w:r>
            <w:r w:rsidR="0069163D" w:rsidRPr="0069163D">
              <w:rPr>
                <w:rFonts w:cstheme="minorHAnsi"/>
                <w:bCs/>
                <w:color w:val="000000" w:themeColor="text1"/>
                <w:sz w:val="20"/>
                <w:szCs w:val="20"/>
              </w:rPr>
              <w:t>ur skeletons.</w:t>
            </w:r>
          </w:p>
          <w:p w14:paraId="4463BF3A" w14:textId="189E903D" w:rsidR="006A59BD" w:rsidRPr="006A59BD" w:rsidRDefault="006A59BD" w:rsidP="006A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0" w:type="dxa"/>
          </w:tcPr>
          <w:p w14:paraId="41ABE7EA" w14:textId="4C270F01" w:rsidR="006A59BD" w:rsidRPr="009701DC" w:rsidRDefault="006A59BD" w:rsidP="00916144">
            <w:pPr>
              <w:spacing w:before="120" w:after="120"/>
              <w:jc w:val="center"/>
              <w:rPr>
                <w:b/>
                <w:color w:val="00B050"/>
                <w:sz w:val="40"/>
                <w:szCs w:val="40"/>
              </w:rPr>
            </w:pPr>
            <w:r w:rsidRPr="009701DC">
              <w:rPr>
                <w:b/>
                <w:color w:val="00B050"/>
                <w:sz w:val="40"/>
                <w:szCs w:val="40"/>
              </w:rPr>
              <w:t xml:space="preserve">PE </w:t>
            </w:r>
            <w:r w:rsidR="00916144" w:rsidRPr="009701DC">
              <w:rPr>
                <w:b/>
                <w:color w:val="00B050"/>
                <w:sz w:val="40"/>
                <w:szCs w:val="40"/>
              </w:rPr>
              <w:t>–</w:t>
            </w:r>
            <w:r w:rsidR="00E07002" w:rsidRPr="009701DC">
              <w:rPr>
                <w:b/>
                <w:color w:val="00B050"/>
                <w:sz w:val="40"/>
                <w:szCs w:val="40"/>
              </w:rPr>
              <w:t xml:space="preserve"> </w:t>
            </w:r>
            <w:r w:rsidR="00D646FA" w:rsidRPr="009701DC">
              <w:rPr>
                <w:b/>
                <w:color w:val="00B050"/>
                <w:sz w:val="40"/>
                <w:szCs w:val="40"/>
              </w:rPr>
              <w:t>Athletics</w:t>
            </w:r>
            <w:r w:rsidR="009701DC" w:rsidRPr="009701DC">
              <w:rPr>
                <w:b/>
                <w:color w:val="00B050"/>
                <w:sz w:val="40"/>
                <w:szCs w:val="40"/>
              </w:rPr>
              <w:t>, Fitness/Yoga</w:t>
            </w:r>
          </w:p>
          <w:p w14:paraId="7AECDFA9" w14:textId="0D3668C9" w:rsidR="00916144" w:rsidRDefault="00E07002" w:rsidP="006A59BD">
            <w:pPr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sz w:val="20"/>
                <w:szCs w:val="20"/>
              </w:rPr>
              <w:t xml:space="preserve">In indoor and outdoor PE we will </w:t>
            </w:r>
            <w:r w:rsidR="00D646FA">
              <w:rPr>
                <w:sz w:val="20"/>
                <w:szCs w:val="20"/>
              </w:rPr>
              <w:t xml:space="preserve">be working on one of core school values; </w:t>
            </w:r>
            <w:r w:rsidR="00D646FA" w:rsidRPr="00D646FA">
              <w:rPr>
                <w:sz w:val="20"/>
                <w:szCs w:val="20"/>
                <w:u w:val="single"/>
              </w:rPr>
              <w:t>resilience</w:t>
            </w:r>
            <w:r w:rsidR="00D646FA">
              <w:rPr>
                <w:sz w:val="20"/>
                <w:szCs w:val="20"/>
              </w:rPr>
              <w:t>. Learning how to be determined and strive to do our best with our Athletic skills.</w:t>
            </w:r>
            <w:r w:rsidR="001D620F">
              <w:rPr>
                <w:sz w:val="20"/>
                <w:szCs w:val="20"/>
              </w:rPr>
              <w:t xml:space="preserve"> </w:t>
            </w:r>
            <w:r w:rsidR="009701DC">
              <w:rPr>
                <w:sz w:val="20"/>
                <w:szCs w:val="20"/>
              </w:rPr>
              <w:t>We will also be focusing on Fitness and Yoga, exploring how to move our bodies in a fluid motion.</w:t>
            </w:r>
          </w:p>
        </w:tc>
      </w:tr>
      <w:tr w:rsidR="006A59BD" w14:paraId="1ED2E9F9" w14:textId="77777777" w:rsidTr="00E50E42">
        <w:trPr>
          <w:trHeight w:val="2238"/>
        </w:trPr>
        <w:tc>
          <w:tcPr>
            <w:tcW w:w="5129" w:type="dxa"/>
          </w:tcPr>
          <w:p w14:paraId="6B98D901" w14:textId="62CEFE22" w:rsidR="00916144" w:rsidRPr="009701DC" w:rsidRDefault="006A59BD" w:rsidP="00916144">
            <w:pPr>
              <w:spacing w:before="120" w:after="120"/>
              <w:jc w:val="center"/>
              <w:rPr>
                <w:b/>
                <w:color w:val="00B050"/>
                <w:sz w:val="40"/>
                <w:szCs w:val="40"/>
              </w:rPr>
            </w:pPr>
            <w:r w:rsidRPr="009701DC">
              <w:rPr>
                <w:b/>
                <w:color w:val="00B050"/>
                <w:sz w:val="40"/>
                <w:szCs w:val="40"/>
              </w:rPr>
              <w:t>Reading</w:t>
            </w:r>
          </w:p>
          <w:p w14:paraId="61C9DB58" w14:textId="79348C15" w:rsidR="006A59BD" w:rsidRDefault="006A59BD" w:rsidP="006A59BD">
            <w:pPr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 xml:space="preserve"> </w:t>
            </w:r>
            <w:r w:rsidR="00916144" w:rsidRPr="006A59BD">
              <w:rPr>
                <w:sz w:val="20"/>
                <w:szCs w:val="20"/>
              </w:rPr>
              <w:t>We will</w:t>
            </w:r>
            <w:r w:rsidR="003C6CA9">
              <w:rPr>
                <w:sz w:val="20"/>
                <w:szCs w:val="20"/>
              </w:rPr>
              <w:t xml:space="preserve"> be concentrating on </w:t>
            </w:r>
            <w:r w:rsidR="00D2334D">
              <w:rPr>
                <w:sz w:val="20"/>
                <w:szCs w:val="20"/>
              </w:rPr>
              <w:t>understanding authorial intent</w:t>
            </w:r>
            <w:r w:rsidR="003C6CA9">
              <w:rPr>
                <w:sz w:val="20"/>
                <w:szCs w:val="20"/>
              </w:rPr>
              <w:t xml:space="preserve">, focusing on </w:t>
            </w:r>
            <w:r w:rsidR="00EC18AC">
              <w:rPr>
                <w:sz w:val="20"/>
                <w:szCs w:val="20"/>
              </w:rPr>
              <w:t>‘The Lost Happy Endings’</w:t>
            </w:r>
            <w:r w:rsidR="00EC18AC">
              <w:rPr>
                <w:sz w:val="20"/>
                <w:szCs w:val="20"/>
              </w:rPr>
              <w:t>, riddle poems, raps and non-fiction texts.</w:t>
            </w:r>
          </w:p>
        </w:tc>
        <w:tc>
          <w:tcPr>
            <w:tcW w:w="5129" w:type="dxa"/>
          </w:tcPr>
          <w:p w14:paraId="17F0B309" w14:textId="6DA69D30" w:rsidR="006A59BD" w:rsidRPr="00105EE3" w:rsidRDefault="006A59BD" w:rsidP="006A59BD">
            <w:pPr>
              <w:spacing w:before="120" w:after="120"/>
              <w:jc w:val="center"/>
              <w:rPr>
                <w:b/>
                <w:i/>
                <w:sz w:val="48"/>
                <w:szCs w:val="48"/>
              </w:rPr>
            </w:pPr>
            <w:r w:rsidRPr="00105EE3">
              <w:rPr>
                <w:b/>
                <w:i/>
                <w:sz w:val="48"/>
                <w:szCs w:val="48"/>
              </w:rPr>
              <w:t xml:space="preserve">Year </w:t>
            </w:r>
            <w:r w:rsidR="00237344">
              <w:rPr>
                <w:b/>
                <w:i/>
                <w:sz w:val="48"/>
                <w:szCs w:val="48"/>
              </w:rPr>
              <w:t>3</w:t>
            </w:r>
          </w:p>
          <w:p w14:paraId="0811219C" w14:textId="0FAA6037" w:rsidR="006A59BD" w:rsidRPr="00105EE3" w:rsidRDefault="00E07002" w:rsidP="006A59BD">
            <w:pPr>
              <w:spacing w:before="120" w:after="120"/>
              <w:jc w:val="center"/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Beech</w:t>
            </w:r>
            <w:r w:rsidR="006A59BD" w:rsidRPr="00105EE3">
              <w:rPr>
                <w:b/>
                <w:i/>
                <w:sz w:val="48"/>
                <w:szCs w:val="48"/>
              </w:rPr>
              <w:t xml:space="preserve"> – M</w:t>
            </w:r>
            <w:r>
              <w:rPr>
                <w:b/>
                <w:i/>
                <w:sz w:val="48"/>
                <w:szCs w:val="48"/>
              </w:rPr>
              <w:t>iss Stanforth</w:t>
            </w:r>
          </w:p>
          <w:p w14:paraId="14432023" w14:textId="1043CE9F" w:rsidR="006A59BD" w:rsidRDefault="00E07002" w:rsidP="006A59BD">
            <w:pPr>
              <w:spacing w:before="120" w:after="120"/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i/>
                <w:sz w:val="48"/>
                <w:szCs w:val="48"/>
              </w:rPr>
              <w:t>Elm</w:t>
            </w:r>
            <w:r w:rsidR="006A59BD" w:rsidRPr="00105EE3">
              <w:rPr>
                <w:b/>
                <w:i/>
                <w:sz w:val="48"/>
                <w:szCs w:val="48"/>
              </w:rPr>
              <w:t xml:space="preserve"> – </w:t>
            </w:r>
            <w:r>
              <w:rPr>
                <w:b/>
                <w:i/>
                <w:sz w:val="48"/>
                <w:szCs w:val="48"/>
              </w:rPr>
              <w:t>Mrs Plester</w:t>
            </w:r>
          </w:p>
        </w:tc>
        <w:tc>
          <w:tcPr>
            <w:tcW w:w="5130" w:type="dxa"/>
          </w:tcPr>
          <w:p w14:paraId="04CD7BEA" w14:textId="6D3A61B5" w:rsidR="003C6CA9" w:rsidRPr="00EC18AC" w:rsidRDefault="006A59BD" w:rsidP="003C6CA9">
            <w:pPr>
              <w:spacing w:before="120" w:after="120"/>
              <w:jc w:val="center"/>
              <w:rPr>
                <w:b/>
                <w:color w:val="00B050"/>
                <w:sz w:val="40"/>
                <w:szCs w:val="40"/>
              </w:rPr>
            </w:pPr>
            <w:r w:rsidRPr="00EC18AC">
              <w:rPr>
                <w:b/>
                <w:color w:val="00B050"/>
                <w:sz w:val="40"/>
                <w:szCs w:val="40"/>
              </w:rPr>
              <w:t>Writing</w:t>
            </w:r>
          </w:p>
          <w:p w14:paraId="7282CBD7" w14:textId="302CFEAA" w:rsidR="00916144" w:rsidRDefault="00916144" w:rsidP="00916144">
            <w:pPr>
              <w:spacing w:before="120" w:after="120"/>
              <w:jc w:val="center"/>
              <w:rPr>
                <w:b/>
                <w:color w:val="00B050"/>
                <w:sz w:val="44"/>
                <w:szCs w:val="44"/>
              </w:rPr>
            </w:pPr>
            <w:r w:rsidRPr="006A59BD">
              <w:rPr>
                <w:sz w:val="20"/>
                <w:szCs w:val="20"/>
              </w:rPr>
              <w:t>We wil</w:t>
            </w:r>
            <w:r w:rsidR="003C6CA9">
              <w:rPr>
                <w:sz w:val="20"/>
                <w:szCs w:val="20"/>
              </w:rPr>
              <w:t xml:space="preserve">l be writing </w:t>
            </w:r>
            <w:r w:rsidR="0026128C">
              <w:rPr>
                <w:sz w:val="20"/>
                <w:szCs w:val="20"/>
              </w:rPr>
              <w:t>alternative endings</w:t>
            </w:r>
            <w:r w:rsidR="003C6CA9">
              <w:rPr>
                <w:sz w:val="20"/>
                <w:szCs w:val="20"/>
              </w:rPr>
              <w:t xml:space="preserve"> linked to the book </w:t>
            </w:r>
            <w:r w:rsidR="0026128C">
              <w:rPr>
                <w:sz w:val="20"/>
                <w:szCs w:val="20"/>
              </w:rPr>
              <w:t>‘The Lost Happy Endings</w:t>
            </w:r>
            <w:r w:rsidR="00EC18AC">
              <w:rPr>
                <w:sz w:val="20"/>
                <w:szCs w:val="20"/>
              </w:rPr>
              <w:t>’</w:t>
            </w:r>
            <w:r w:rsidR="0026128C">
              <w:rPr>
                <w:sz w:val="20"/>
                <w:szCs w:val="20"/>
              </w:rPr>
              <w:t>.</w:t>
            </w:r>
            <w:r w:rsidR="003C6CA9">
              <w:rPr>
                <w:sz w:val="20"/>
                <w:szCs w:val="20"/>
              </w:rPr>
              <w:t xml:space="preserve"> We will then move onto writing </w:t>
            </w:r>
            <w:r w:rsidR="00E51CA3">
              <w:rPr>
                <w:sz w:val="20"/>
                <w:szCs w:val="20"/>
              </w:rPr>
              <w:t xml:space="preserve">explanation texts inspired by the book ‘Until I met </w:t>
            </w:r>
            <w:r w:rsidR="009C7699">
              <w:rPr>
                <w:sz w:val="20"/>
                <w:szCs w:val="20"/>
              </w:rPr>
              <w:t>Dudley</w:t>
            </w:r>
            <w:r w:rsidR="00D2334D">
              <w:rPr>
                <w:sz w:val="20"/>
                <w:szCs w:val="20"/>
              </w:rPr>
              <w:t>’</w:t>
            </w:r>
            <w:r w:rsidR="009C7699">
              <w:rPr>
                <w:sz w:val="20"/>
                <w:szCs w:val="20"/>
              </w:rPr>
              <w:t>.</w:t>
            </w:r>
            <w:r w:rsidR="003C6CA9">
              <w:rPr>
                <w:sz w:val="20"/>
                <w:szCs w:val="20"/>
              </w:rPr>
              <w:t xml:space="preserve"> </w:t>
            </w:r>
          </w:p>
        </w:tc>
      </w:tr>
      <w:tr w:rsidR="006A59BD" w14:paraId="70CB2F82" w14:textId="77777777" w:rsidTr="00E50E42">
        <w:trPr>
          <w:trHeight w:val="2238"/>
        </w:trPr>
        <w:tc>
          <w:tcPr>
            <w:tcW w:w="5129" w:type="dxa"/>
          </w:tcPr>
          <w:p w14:paraId="1C66BA78" w14:textId="632E1D72" w:rsidR="006A59BD" w:rsidRPr="00EC18AC" w:rsidRDefault="006A59BD" w:rsidP="00916144">
            <w:pPr>
              <w:spacing w:before="120" w:after="120"/>
              <w:jc w:val="center"/>
              <w:rPr>
                <w:b/>
                <w:color w:val="00B050"/>
                <w:sz w:val="40"/>
                <w:szCs w:val="40"/>
              </w:rPr>
            </w:pPr>
            <w:r w:rsidRPr="00EC18AC">
              <w:rPr>
                <w:b/>
                <w:color w:val="00B050"/>
                <w:sz w:val="40"/>
                <w:szCs w:val="40"/>
              </w:rPr>
              <w:t xml:space="preserve">Music </w:t>
            </w:r>
            <w:r w:rsidR="00916144" w:rsidRPr="00EC18AC">
              <w:rPr>
                <w:b/>
                <w:color w:val="00B050"/>
                <w:sz w:val="40"/>
                <w:szCs w:val="40"/>
              </w:rPr>
              <w:t>–</w:t>
            </w:r>
            <w:r w:rsidR="00E50E42" w:rsidRPr="00EC18AC">
              <w:rPr>
                <w:b/>
                <w:color w:val="00B050"/>
                <w:sz w:val="40"/>
                <w:szCs w:val="40"/>
              </w:rPr>
              <w:t xml:space="preserve"> </w:t>
            </w:r>
            <w:r w:rsidR="00E242AE">
              <w:rPr>
                <w:b/>
                <w:color w:val="00B050"/>
                <w:sz w:val="40"/>
                <w:szCs w:val="40"/>
              </w:rPr>
              <w:t>Reflect, Rewind, Play</w:t>
            </w:r>
          </w:p>
          <w:p w14:paraId="2C0C4C3C" w14:textId="34F734AC" w:rsidR="00916144" w:rsidRDefault="000E5D79" w:rsidP="006A59BD">
            <w:pPr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sz w:val="20"/>
                <w:szCs w:val="20"/>
              </w:rPr>
              <w:t>This term we will be focusing more closely on Music Theory</w:t>
            </w:r>
            <w:r w:rsidR="00C034A4">
              <w:rPr>
                <w:sz w:val="20"/>
                <w:szCs w:val="20"/>
              </w:rPr>
              <w:t xml:space="preserve">; learning </w:t>
            </w:r>
            <w:r w:rsidR="006F318E">
              <w:rPr>
                <w:sz w:val="20"/>
                <w:szCs w:val="20"/>
              </w:rPr>
              <w:t>musical notation and their values. This will result in practising and performing a song.</w:t>
            </w:r>
          </w:p>
        </w:tc>
        <w:tc>
          <w:tcPr>
            <w:tcW w:w="5129" w:type="dxa"/>
          </w:tcPr>
          <w:p w14:paraId="6ED56DF0" w14:textId="34AD99CA" w:rsidR="006A59BD" w:rsidRPr="006F318E" w:rsidRDefault="006A59BD" w:rsidP="00916144">
            <w:pPr>
              <w:spacing w:before="120" w:after="120"/>
              <w:jc w:val="center"/>
              <w:rPr>
                <w:b/>
                <w:color w:val="00B050"/>
                <w:sz w:val="40"/>
                <w:szCs w:val="40"/>
              </w:rPr>
            </w:pPr>
            <w:r w:rsidRPr="006F318E">
              <w:rPr>
                <w:b/>
                <w:color w:val="00B050"/>
                <w:sz w:val="40"/>
                <w:szCs w:val="40"/>
              </w:rPr>
              <w:t>Maths</w:t>
            </w:r>
          </w:p>
          <w:p w14:paraId="0CE78FB8" w14:textId="60038C15" w:rsidR="00916144" w:rsidRDefault="00F5033A" w:rsidP="006A59BD">
            <w:pPr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sz w:val="20"/>
                <w:szCs w:val="20"/>
              </w:rPr>
              <w:t>This term we will be moving onto learning about shapes in Geometry and statistics within our maths lessons.</w:t>
            </w:r>
            <w:r w:rsidR="003C6C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30" w:type="dxa"/>
          </w:tcPr>
          <w:p w14:paraId="2A813F51" w14:textId="134B671D" w:rsidR="006A59BD" w:rsidRPr="001501F0" w:rsidRDefault="006A59BD" w:rsidP="00916144">
            <w:pPr>
              <w:spacing w:before="120" w:after="120"/>
              <w:jc w:val="center"/>
              <w:rPr>
                <w:b/>
                <w:color w:val="00B050"/>
                <w:sz w:val="40"/>
                <w:szCs w:val="40"/>
              </w:rPr>
            </w:pPr>
            <w:r w:rsidRPr="001501F0">
              <w:rPr>
                <w:b/>
                <w:color w:val="00B050"/>
                <w:sz w:val="40"/>
                <w:szCs w:val="40"/>
              </w:rPr>
              <w:t>PSHE</w:t>
            </w:r>
            <w:r w:rsidR="00E50E42" w:rsidRPr="001501F0">
              <w:rPr>
                <w:b/>
                <w:color w:val="00B050"/>
                <w:sz w:val="40"/>
                <w:szCs w:val="40"/>
              </w:rPr>
              <w:t xml:space="preserve"> </w:t>
            </w:r>
            <w:r w:rsidR="001213EE" w:rsidRPr="001501F0">
              <w:rPr>
                <w:b/>
                <w:color w:val="00B050"/>
                <w:sz w:val="40"/>
                <w:szCs w:val="40"/>
              </w:rPr>
              <w:t>–</w:t>
            </w:r>
            <w:r w:rsidR="00E50E42" w:rsidRPr="001501F0">
              <w:rPr>
                <w:b/>
                <w:color w:val="00B050"/>
                <w:sz w:val="40"/>
                <w:szCs w:val="40"/>
              </w:rPr>
              <w:t xml:space="preserve"> </w:t>
            </w:r>
            <w:r w:rsidR="00F02E18">
              <w:rPr>
                <w:b/>
                <w:color w:val="00B050"/>
                <w:sz w:val="40"/>
                <w:szCs w:val="40"/>
              </w:rPr>
              <w:t>Relationships and Sex Education</w:t>
            </w:r>
          </w:p>
          <w:p w14:paraId="3B66C61E" w14:textId="190239A5" w:rsidR="006A59BD" w:rsidRDefault="00C16D70" w:rsidP="006A59BD">
            <w:pPr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sz w:val="20"/>
                <w:szCs w:val="20"/>
              </w:rPr>
              <w:t xml:space="preserve">We will be exploring how are bodies are special and different. </w:t>
            </w:r>
            <w:r w:rsidR="00ED797B">
              <w:rPr>
                <w:sz w:val="20"/>
                <w:szCs w:val="20"/>
              </w:rPr>
              <w:t>Focusing on how our bodies change as we grow up and how</w:t>
            </w:r>
            <w:r w:rsidR="004F4D21">
              <w:rPr>
                <w:sz w:val="20"/>
                <w:szCs w:val="20"/>
              </w:rPr>
              <w:t xml:space="preserve"> we can look after our bodies against illness and diseases</w:t>
            </w:r>
            <w:r w:rsidR="00975DDC">
              <w:rPr>
                <w:sz w:val="20"/>
                <w:szCs w:val="20"/>
              </w:rPr>
              <w:t>.</w:t>
            </w:r>
          </w:p>
        </w:tc>
      </w:tr>
      <w:tr w:rsidR="006A59BD" w14:paraId="5BCB53D4" w14:textId="77777777" w:rsidTr="00E50E42">
        <w:trPr>
          <w:trHeight w:val="2238"/>
        </w:trPr>
        <w:tc>
          <w:tcPr>
            <w:tcW w:w="5129" w:type="dxa"/>
          </w:tcPr>
          <w:p w14:paraId="3DEA7A6C" w14:textId="7AF92D45" w:rsidR="006A59BD" w:rsidRPr="00B36621" w:rsidRDefault="006A59BD" w:rsidP="00916144">
            <w:pPr>
              <w:spacing w:before="120" w:after="120"/>
              <w:jc w:val="center"/>
              <w:rPr>
                <w:b/>
                <w:color w:val="00B050"/>
                <w:sz w:val="18"/>
                <w:szCs w:val="18"/>
              </w:rPr>
            </w:pPr>
            <w:r w:rsidRPr="00B36621">
              <w:rPr>
                <w:b/>
                <w:color w:val="00B050"/>
                <w:sz w:val="40"/>
                <w:szCs w:val="40"/>
              </w:rPr>
              <w:t>Spanish</w:t>
            </w:r>
          </w:p>
          <w:p w14:paraId="67676629" w14:textId="7363BB31" w:rsidR="00916144" w:rsidRDefault="00916144" w:rsidP="006A59BD">
            <w:pPr>
              <w:jc w:val="center"/>
              <w:rPr>
                <w:b/>
                <w:color w:val="00B050"/>
                <w:sz w:val="44"/>
                <w:szCs w:val="44"/>
              </w:rPr>
            </w:pPr>
            <w:r w:rsidRPr="006A59BD">
              <w:rPr>
                <w:sz w:val="20"/>
                <w:szCs w:val="20"/>
              </w:rPr>
              <w:t>We wil</w:t>
            </w:r>
            <w:r w:rsidR="001213EE">
              <w:rPr>
                <w:sz w:val="20"/>
                <w:szCs w:val="20"/>
              </w:rPr>
              <w:t xml:space="preserve">l be learning about vocabulary associated with </w:t>
            </w:r>
            <w:r w:rsidR="00B36621">
              <w:rPr>
                <w:sz w:val="20"/>
                <w:szCs w:val="20"/>
              </w:rPr>
              <w:t>ordering food and drink in a Spanish café!</w:t>
            </w:r>
            <w:r w:rsidR="00121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29" w:type="dxa"/>
          </w:tcPr>
          <w:p w14:paraId="04C72670" w14:textId="1B2B1F74" w:rsidR="006A59BD" w:rsidRDefault="006A59BD" w:rsidP="00916144">
            <w:pPr>
              <w:spacing w:before="120" w:after="120"/>
              <w:jc w:val="center"/>
              <w:rPr>
                <w:b/>
                <w:color w:val="00B050"/>
                <w:sz w:val="40"/>
                <w:szCs w:val="40"/>
              </w:rPr>
            </w:pPr>
            <w:r w:rsidRPr="00E50E42">
              <w:rPr>
                <w:b/>
                <w:color w:val="00B050"/>
                <w:sz w:val="40"/>
                <w:szCs w:val="40"/>
              </w:rPr>
              <w:t>Computing</w:t>
            </w:r>
            <w:r w:rsidR="00E50E42" w:rsidRPr="00E50E42">
              <w:rPr>
                <w:b/>
                <w:color w:val="00B050"/>
                <w:sz w:val="40"/>
                <w:szCs w:val="40"/>
              </w:rPr>
              <w:t xml:space="preserve"> – </w:t>
            </w:r>
            <w:r w:rsidR="0032194F">
              <w:rPr>
                <w:b/>
                <w:color w:val="00B050"/>
                <w:sz w:val="40"/>
                <w:szCs w:val="40"/>
              </w:rPr>
              <w:t>Programming</w:t>
            </w:r>
            <w:r w:rsidR="001213EE">
              <w:rPr>
                <w:b/>
                <w:color w:val="00B050"/>
                <w:sz w:val="40"/>
                <w:szCs w:val="40"/>
              </w:rPr>
              <w:t xml:space="preserve"> </w:t>
            </w:r>
          </w:p>
          <w:p w14:paraId="7FDFBD05" w14:textId="5F67AB5F" w:rsidR="00F052EF" w:rsidRDefault="00E50E42" w:rsidP="00F052EF">
            <w:pPr>
              <w:jc w:val="center"/>
            </w:pPr>
            <w:r w:rsidRPr="006A59BD">
              <w:rPr>
                <w:sz w:val="20"/>
                <w:szCs w:val="20"/>
              </w:rPr>
              <w:t>We will</w:t>
            </w:r>
            <w:r>
              <w:rPr>
                <w:sz w:val="20"/>
                <w:szCs w:val="20"/>
              </w:rPr>
              <w:t xml:space="preserve"> be</w:t>
            </w:r>
            <w:r w:rsidR="001213EE">
              <w:rPr>
                <w:sz w:val="20"/>
                <w:szCs w:val="20"/>
              </w:rPr>
              <w:t xml:space="preserve"> </w:t>
            </w:r>
            <w:r w:rsidR="0032194F">
              <w:rPr>
                <w:sz w:val="20"/>
                <w:szCs w:val="20"/>
              </w:rPr>
              <w:t>consolidating our learning using the program Scratch</w:t>
            </w:r>
            <w:r w:rsidR="00204C50">
              <w:rPr>
                <w:sz w:val="20"/>
                <w:szCs w:val="20"/>
              </w:rPr>
              <w:t>,</w:t>
            </w:r>
            <w:r w:rsidR="0032194F">
              <w:rPr>
                <w:sz w:val="20"/>
                <w:szCs w:val="20"/>
              </w:rPr>
              <w:t xml:space="preserve"> and then extending our</w:t>
            </w:r>
            <w:r w:rsidR="00F052EF">
              <w:rPr>
                <w:sz w:val="20"/>
                <w:szCs w:val="20"/>
              </w:rPr>
              <w:t xml:space="preserve"> knowledge by learning how to draw lines within the program and create mazes for our Sprites to navigate!</w:t>
            </w:r>
          </w:p>
          <w:p w14:paraId="45635BD5" w14:textId="77777777" w:rsidR="00F052EF" w:rsidRDefault="00F052EF" w:rsidP="00F052EF"/>
          <w:p w14:paraId="671A4D9C" w14:textId="0FC6CD54" w:rsidR="00E50E42" w:rsidRPr="00E50E42" w:rsidRDefault="00E50E42" w:rsidP="006A59BD">
            <w:pPr>
              <w:jc w:val="center"/>
              <w:rPr>
                <w:b/>
                <w:color w:val="00B050"/>
                <w:sz w:val="40"/>
                <w:szCs w:val="40"/>
              </w:rPr>
            </w:pPr>
          </w:p>
        </w:tc>
        <w:tc>
          <w:tcPr>
            <w:tcW w:w="5130" w:type="dxa"/>
          </w:tcPr>
          <w:p w14:paraId="772038FA" w14:textId="10526818" w:rsidR="006A59BD" w:rsidRPr="00B36621" w:rsidRDefault="001A465E" w:rsidP="00916144">
            <w:pPr>
              <w:spacing w:before="120" w:after="120"/>
              <w:jc w:val="center"/>
              <w:rPr>
                <w:b/>
                <w:color w:val="00B050"/>
                <w:sz w:val="40"/>
                <w:szCs w:val="40"/>
              </w:rPr>
            </w:pPr>
            <w:r w:rsidRPr="00B36621">
              <w:rPr>
                <w:b/>
                <w:color w:val="00B050"/>
                <w:sz w:val="40"/>
                <w:szCs w:val="40"/>
              </w:rPr>
              <w:t>History – Ancient Egypt</w:t>
            </w:r>
          </w:p>
          <w:p w14:paraId="13F5E7D3" w14:textId="6356C490" w:rsidR="006A59BD" w:rsidRPr="00B36621" w:rsidRDefault="001A465E" w:rsidP="00B36621">
            <w:pPr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sz w:val="20"/>
                <w:szCs w:val="20"/>
              </w:rPr>
              <w:t xml:space="preserve">This term, we will be learning </w:t>
            </w:r>
            <w:r w:rsidR="00204C50">
              <w:rPr>
                <w:sz w:val="20"/>
                <w:szCs w:val="20"/>
              </w:rPr>
              <w:t xml:space="preserve">about </w:t>
            </w:r>
            <w:r>
              <w:rPr>
                <w:sz w:val="20"/>
                <w:szCs w:val="20"/>
              </w:rPr>
              <w:t xml:space="preserve">the fascinating civilisation of Ancient Egypt! We will be discovering </w:t>
            </w:r>
            <w:r w:rsidR="00654797">
              <w:rPr>
                <w:sz w:val="20"/>
                <w:szCs w:val="20"/>
              </w:rPr>
              <w:t>information about their way of life, including their burial rights and mummification. We will also be learning about the discovery of a famous pharaoh!</w:t>
            </w:r>
          </w:p>
        </w:tc>
      </w:tr>
    </w:tbl>
    <w:p w14:paraId="225BE57A" w14:textId="77777777" w:rsidR="006A59BD" w:rsidRPr="00916144" w:rsidRDefault="006A59BD" w:rsidP="006A59BD">
      <w:pPr>
        <w:spacing w:after="0"/>
        <w:jc w:val="center"/>
        <w:rPr>
          <w:b/>
          <w:color w:val="00B050"/>
          <w:sz w:val="16"/>
          <w:szCs w:val="16"/>
        </w:rPr>
      </w:pPr>
    </w:p>
    <w:sectPr w:rsidR="006A59BD" w:rsidRPr="00916144" w:rsidSect="006A59BD">
      <w:pgSz w:w="16838" w:h="11906" w:orient="landscape"/>
      <w:pgMar w:top="720" w:right="720" w:bottom="720" w:left="720" w:header="708" w:footer="708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BD"/>
    <w:rsid w:val="000E5D79"/>
    <w:rsid w:val="00105EE3"/>
    <w:rsid w:val="001213EE"/>
    <w:rsid w:val="001501F0"/>
    <w:rsid w:val="001A465E"/>
    <w:rsid w:val="001C7681"/>
    <w:rsid w:val="001D620F"/>
    <w:rsid w:val="00204C50"/>
    <w:rsid w:val="00237344"/>
    <w:rsid w:val="0026128C"/>
    <w:rsid w:val="002C32C7"/>
    <w:rsid w:val="0032194F"/>
    <w:rsid w:val="00371358"/>
    <w:rsid w:val="0038719C"/>
    <w:rsid w:val="003C6CA9"/>
    <w:rsid w:val="004E0703"/>
    <w:rsid w:val="004F4D21"/>
    <w:rsid w:val="005E3646"/>
    <w:rsid w:val="00654797"/>
    <w:rsid w:val="0069163D"/>
    <w:rsid w:val="006A59BD"/>
    <w:rsid w:val="006F318E"/>
    <w:rsid w:val="007A65F5"/>
    <w:rsid w:val="008C48C8"/>
    <w:rsid w:val="009005F2"/>
    <w:rsid w:val="00916144"/>
    <w:rsid w:val="0096203D"/>
    <w:rsid w:val="009701DC"/>
    <w:rsid w:val="00975DDC"/>
    <w:rsid w:val="009C7699"/>
    <w:rsid w:val="009F04A1"/>
    <w:rsid w:val="00B36621"/>
    <w:rsid w:val="00C034A4"/>
    <w:rsid w:val="00C16D70"/>
    <w:rsid w:val="00CB4C31"/>
    <w:rsid w:val="00D2334D"/>
    <w:rsid w:val="00D646FA"/>
    <w:rsid w:val="00E07002"/>
    <w:rsid w:val="00E242AE"/>
    <w:rsid w:val="00E50E42"/>
    <w:rsid w:val="00E51CA3"/>
    <w:rsid w:val="00E529B7"/>
    <w:rsid w:val="00EC18AC"/>
    <w:rsid w:val="00ED797B"/>
    <w:rsid w:val="00F02E18"/>
    <w:rsid w:val="00F052EF"/>
    <w:rsid w:val="00F5033A"/>
    <w:rsid w:val="00FE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EF935"/>
  <w15:chartTrackingRefBased/>
  <w15:docId w15:val="{9EACCF46-766D-48AE-A969-8AA9346A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5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AD648D501CC4A84F3A8C2FAEA7FAF" ma:contentTypeVersion="16" ma:contentTypeDescription="Create a new document." ma:contentTypeScope="" ma:versionID="03367558b0460cce0da803ba081df650">
  <xsd:schema xmlns:xsd="http://www.w3.org/2001/XMLSchema" xmlns:xs="http://www.w3.org/2001/XMLSchema" xmlns:p="http://schemas.microsoft.com/office/2006/metadata/properties" xmlns:ns2="32a73472-26bd-48de-b295-83ece77a8e4d" xmlns:ns3="b26c7295-ff56-41f5-9258-35713e2640c5" targetNamespace="http://schemas.microsoft.com/office/2006/metadata/properties" ma:root="true" ma:fieldsID="7022697ec93fe0efb48c14fda042f126" ns2:_="" ns3:_="">
    <xsd:import namespace="32a73472-26bd-48de-b295-83ece77a8e4d"/>
    <xsd:import namespace="b26c7295-ff56-41f5-9258-35713e264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73472-26bd-48de-b295-83ece77a8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7eda33-df78-43eb-aeae-47f7c35e74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c7295-ff56-41f5-9258-35713e264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381f22-e383-4e5e-8de7-53d9fb670ee7}" ma:internalName="TaxCatchAll" ma:showField="CatchAllData" ma:web="b26c7295-ff56-41f5-9258-35713e264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a73472-26bd-48de-b295-83ece77a8e4d">
      <Terms xmlns="http://schemas.microsoft.com/office/infopath/2007/PartnerControls"/>
    </lcf76f155ced4ddcb4097134ff3c332f>
    <TaxCatchAll xmlns="b26c7295-ff56-41f5-9258-35713e2640c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F9D13C-019C-4D06-B4C0-E002B1868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a73472-26bd-48de-b295-83ece77a8e4d"/>
    <ds:schemaRef ds:uri="b26c7295-ff56-41f5-9258-35713e264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1CFBCC-6E32-446E-9DCF-43177E9EABB8}">
  <ds:schemaRefs>
    <ds:schemaRef ds:uri="b26c7295-ff56-41f5-9258-35713e2640c5"/>
    <ds:schemaRef ds:uri="http://purl.org/dc/terms/"/>
    <ds:schemaRef ds:uri="32a73472-26bd-48de-b295-83ece77a8e4d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CD7EC1E-6465-44BD-9FFB-45C9D5D904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Brockington</dc:creator>
  <cp:keywords/>
  <dc:description/>
  <cp:lastModifiedBy>Emily Stanforth</cp:lastModifiedBy>
  <cp:revision>33</cp:revision>
  <dcterms:created xsi:type="dcterms:W3CDTF">2023-05-15T20:46:00Z</dcterms:created>
  <dcterms:modified xsi:type="dcterms:W3CDTF">2023-05-24T19:45:00Z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0x010100940AD648D501CC4A84F3A8C2FAEA7FAF</vt:lpwstr>
  </property>
  <property fmtid="{D5CDD505-2E9C-101B-9397-08002B2CF9AE}" pid="3" name="MediaServiceImageTags">
    <vt:lpwstr/>
  </property>
</Properties>
</file>