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00211" w14:textId="2004EFDD" w:rsidR="006A59BD" w:rsidRDefault="00916144" w:rsidP="006A59BD">
      <w:pPr>
        <w:spacing w:after="0"/>
        <w:jc w:val="center"/>
        <w:rPr>
          <w:b/>
          <w:color w:val="00B050"/>
          <w:sz w:val="44"/>
          <w:szCs w:val="44"/>
        </w:rPr>
      </w:pPr>
      <w:r w:rsidRPr="00654391">
        <w:rPr>
          <w:rFonts w:ascii="Berlin Sans FB" w:hAnsi="Berlin Sans FB"/>
          <w:noProof/>
          <w:color w:val="7030A0"/>
          <w:sz w:val="24"/>
          <w:szCs w:val="14"/>
          <w:lang w:eastAsia="en-GB"/>
        </w:rPr>
        <w:drawing>
          <wp:anchor distT="0" distB="0" distL="114300" distR="114300" simplePos="0" relativeHeight="251658240" behindDoc="0" locked="0" layoutInCell="1" allowOverlap="1" wp14:anchorId="175AC320" wp14:editId="5B6D0DBB">
            <wp:simplePos x="0" y="0"/>
            <wp:positionH relativeFrom="margin">
              <wp:posOffset>9092317</wp:posOffset>
            </wp:positionH>
            <wp:positionV relativeFrom="paragraph">
              <wp:posOffset>3976</wp:posOffset>
            </wp:positionV>
            <wp:extent cx="596265" cy="57249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29" cy="5759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9BD" w:rsidRPr="006A59BD">
        <w:rPr>
          <w:b/>
          <w:color w:val="00B050"/>
          <w:sz w:val="44"/>
          <w:szCs w:val="44"/>
        </w:rPr>
        <w:t>Linchfield Primary School</w:t>
      </w:r>
      <w:r w:rsidR="00A23986">
        <w:rPr>
          <w:b/>
          <w:color w:val="00B050"/>
          <w:sz w:val="44"/>
          <w:szCs w:val="44"/>
        </w:rPr>
        <w:t xml:space="preserve"> - L</w:t>
      </w:r>
      <w:r w:rsidR="006A59BD" w:rsidRPr="006A59BD">
        <w:rPr>
          <w:b/>
          <w:color w:val="00B050"/>
          <w:sz w:val="44"/>
          <w:szCs w:val="44"/>
        </w:rPr>
        <w:t xml:space="preserve">earning Overview – </w:t>
      </w:r>
      <w:r w:rsidR="00D2607C">
        <w:rPr>
          <w:b/>
          <w:color w:val="00B050"/>
          <w:sz w:val="44"/>
          <w:szCs w:val="44"/>
        </w:rPr>
        <w:t>S</w:t>
      </w:r>
      <w:r w:rsidR="003953C5">
        <w:rPr>
          <w:b/>
          <w:color w:val="00B050"/>
          <w:sz w:val="44"/>
          <w:szCs w:val="44"/>
        </w:rPr>
        <w:t xml:space="preserve">ummer </w:t>
      </w:r>
      <w:r w:rsidR="00600789">
        <w:rPr>
          <w:b/>
          <w:color w:val="00B050"/>
          <w:sz w:val="44"/>
          <w:szCs w:val="44"/>
        </w:rPr>
        <w:t>1</w:t>
      </w:r>
    </w:p>
    <w:p w14:paraId="1044BEA2" w14:textId="77777777" w:rsidR="00A23986" w:rsidRPr="00A23986" w:rsidRDefault="00A23986" w:rsidP="006A59BD">
      <w:pPr>
        <w:spacing w:after="0"/>
        <w:jc w:val="center"/>
        <w:rPr>
          <w:b/>
          <w:color w:val="00B05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6A59BD" w14:paraId="0EE7A9C5" w14:textId="77777777" w:rsidTr="002F7D1B">
        <w:trPr>
          <w:trHeight w:val="1955"/>
        </w:trPr>
        <w:tc>
          <w:tcPr>
            <w:tcW w:w="5129" w:type="dxa"/>
          </w:tcPr>
          <w:p w14:paraId="741C111A" w14:textId="271A108F" w:rsidR="006A59BD" w:rsidRDefault="00C50226" w:rsidP="00916144">
            <w:pPr>
              <w:spacing w:before="120" w:after="120"/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Art- Fashion Design</w:t>
            </w:r>
          </w:p>
          <w:p w14:paraId="4D5B6FDF" w14:textId="77D1CC60" w:rsidR="006A59BD" w:rsidRPr="00227E6F" w:rsidRDefault="004B70A3" w:rsidP="00BC1A69">
            <w:pPr>
              <w:rPr>
                <w:bCs/>
                <w:sz w:val="20"/>
                <w:szCs w:val="20"/>
              </w:rPr>
            </w:pPr>
            <w:r w:rsidRPr="00227E6F">
              <w:rPr>
                <w:bCs/>
                <w:sz w:val="20"/>
                <w:szCs w:val="20"/>
              </w:rPr>
              <w:t xml:space="preserve">We will </w:t>
            </w:r>
            <w:r w:rsidR="00BC1A69" w:rsidRPr="00227E6F">
              <w:rPr>
                <w:bCs/>
                <w:sz w:val="20"/>
                <w:szCs w:val="20"/>
              </w:rPr>
              <w:t xml:space="preserve">explore the work of fashion designers and </w:t>
            </w:r>
            <w:r w:rsidRPr="00227E6F">
              <w:rPr>
                <w:bCs/>
                <w:sz w:val="20"/>
                <w:szCs w:val="20"/>
              </w:rPr>
              <w:t>create drawings of fashion designs in our sketchbooks.</w:t>
            </w:r>
            <w:r w:rsidR="00227E6F" w:rsidRPr="00227E6F">
              <w:rPr>
                <w:bCs/>
                <w:sz w:val="20"/>
                <w:szCs w:val="20"/>
              </w:rPr>
              <w:t xml:space="preserve"> We will produce 2D and 3D fashion designs. </w:t>
            </w:r>
          </w:p>
          <w:p w14:paraId="73C904DC" w14:textId="1BC6F0AF" w:rsidR="006A59BD" w:rsidRPr="006B70F7" w:rsidRDefault="006A59BD" w:rsidP="00EF2E0B">
            <w:pPr>
              <w:rPr>
                <w:sz w:val="20"/>
                <w:szCs w:val="20"/>
              </w:rPr>
            </w:pPr>
          </w:p>
        </w:tc>
        <w:tc>
          <w:tcPr>
            <w:tcW w:w="5129" w:type="dxa"/>
          </w:tcPr>
          <w:p w14:paraId="01CC53DA" w14:textId="1056548E" w:rsidR="006A59BD" w:rsidRPr="00743ADD" w:rsidRDefault="006A59BD" w:rsidP="00916144">
            <w:pPr>
              <w:spacing w:before="120" w:after="120"/>
              <w:jc w:val="center"/>
              <w:rPr>
                <w:b/>
                <w:color w:val="00B050"/>
                <w:sz w:val="32"/>
                <w:szCs w:val="32"/>
              </w:rPr>
            </w:pPr>
            <w:r w:rsidRPr="00743ADD">
              <w:rPr>
                <w:b/>
                <w:color w:val="00B050"/>
                <w:sz w:val="32"/>
                <w:szCs w:val="32"/>
              </w:rPr>
              <w:t xml:space="preserve">Science </w:t>
            </w:r>
            <w:r w:rsidR="00D31305">
              <w:rPr>
                <w:b/>
                <w:color w:val="00B050"/>
                <w:sz w:val="32"/>
                <w:szCs w:val="32"/>
              </w:rPr>
              <w:t>–</w:t>
            </w:r>
            <w:r w:rsidR="00073DCE">
              <w:rPr>
                <w:b/>
                <w:color w:val="00B050"/>
                <w:sz w:val="32"/>
                <w:szCs w:val="32"/>
              </w:rPr>
              <w:t xml:space="preserve"> </w:t>
            </w:r>
            <w:r w:rsidR="00CB45C2">
              <w:rPr>
                <w:b/>
                <w:color w:val="00B050"/>
                <w:sz w:val="32"/>
                <w:szCs w:val="32"/>
              </w:rPr>
              <w:t>Animals including Humans</w:t>
            </w:r>
          </w:p>
          <w:p w14:paraId="16B98347" w14:textId="68500F59" w:rsidR="006A59BD" w:rsidRPr="006A59BD" w:rsidRDefault="007318A8" w:rsidP="00451A7C">
            <w:pPr>
              <w:jc w:val="center"/>
              <w:rPr>
                <w:sz w:val="20"/>
                <w:szCs w:val="20"/>
              </w:rPr>
            </w:pPr>
            <w:r w:rsidRPr="007318A8">
              <w:rPr>
                <w:sz w:val="20"/>
                <w:szCs w:val="20"/>
              </w:rPr>
              <w:t>We will learn about the life cycle of a human from conception to old age. W</w:t>
            </w:r>
            <w:r w:rsidR="00C0033D">
              <w:rPr>
                <w:sz w:val="20"/>
                <w:szCs w:val="20"/>
              </w:rPr>
              <w:t xml:space="preserve">e will learn about the developmental stages </w:t>
            </w:r>
            <w:r w:rsidR="00631B85">
              <w:rPr>
                <w:sz w:val="20"/>
                <w:szCs w:val="20"/>
              </w:rPr>
              <w:t>during childhood</w:t>
            </w:r>
            <w:r w:rsidR="00451A7C">
              <w:rPr>
                <w:sz w:val="20"/>
                <w:szCs w:val="20"/>
              </w:rPr>
              <w:t>. W</w:t>
            </w:r>
            <w:r w:rsidRPr="007318A8">
              <w:rPr>
                <w:sz w:val="20"/>
                <w:szCs w:val="20"/>
              </w:rPr>
              <w:t>ithin this topic</w:t>
            </w:r>
            <w:r w:rsidR="006F3FCE">
              <w:rPr>
                <w:sz w:val="20"/>
                <w:szCs w:val="20"/>
              </w:rPr>
              <w:t xml:space="preserve">, </w:t>
            </w:r>
            <w:r w:rsidRPr="007318A8">
              <w:rPr>
                <w:sz w:val="20"/>
                <w:szCs w:val="20"/>
              </w:rPr>
              <w:t xml:space="preserve">we will be learning about puberty and how </w:t>
            </w:r>
            <w:r w:rsidR="004B37AE">
              <w:rPr>
                <w:sz w:val="20"/>
                <w:szCs w:val="20"/>
              </w:rPr>
              <w:t xml:space="preserve">our </w:t>
            </w:r>
            <w:r w:rsidRPr="007318A8">
              <w:rPr>
                <w:sz w:val="20"/>
                <w:szCs w:val="20"/>
              </w:rPr>
              <w:t>bodies will change.</w:t>
            </w:r>
          </w:p>
        </w:tc>
        <w:tc>
          <w:tcPr>
            <w:tcW w:w="5130" w:type="dxa"/>
          </w:tcPr>
          <w:p w14:paraId="65EDED4C" w14:textId="1D1D226F" w:rsidR="006A59BD" w:rsidRDefault="006A59BD" w:rsidP="00916144">
            <w:pPr>
              <w:spacing w:before="120" w:after="120"/>
              <w:jc w:val="center"/>
              <w:rPr>
                <w:b/>
                <w:color w:val="00B050"/>
                <w:sz w:val="32"/>
                <w:szCs w:val="32"/>
              </w:rPr>
            </w:pPr>
            <w:r w:rsidRPr="001E3A4B">
              <w:rPr>
                <w:b/>
                <w:color w:val="00B050"/>
                <w:sz w:val="32"/>
                <w:szCs w:val="32"/>
              </w:rPr>
              <w:t xml:space="preserve">PE </w:t>
            </w:r>
            <w:r w:rsidR="00916144" w:rsidRPr="001E3A4B">
              <w:rPr>
                <w:b/>
                <w:color w:val="00B050"/>
                <w:sz w:val="32"/>
                <w:szCs w:val="32"/>
              </w:rPr>
              <w:t>–</w:t>
            </w:r>
            <w:r w:rsidR="00CA37FC">
              <w:rPr>
                <w:b/>
                <w:color w:val="00B050"/>
                <w:sz w:val="32"/>
                <w:szCs w:val="32"/>
              </w:rPr>
              <w:t xml:space="preserve"> Rounders and OAA</w:t>
            </w:r>
          </w:p>
          <w:p w14:paraId="73B5576B" w14:textId="6FC68EDC" w:rsidR="00800BC0" w:rsidRPr="00CA37FC" w:rsidRDefault="00220414" w:rsidP="00CA37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Indoor PE- the focus is on hand to eye coordination in the game of rounders. Practising catching, throwing and hitting a ball. </w:t>
            </w:r>
            <w:r w:rsidR="00E60538">
              <w:rPr>
                <w:bCs/>
                <w:sz w:val="20"/>
                <w:szCs w:val="20"/>
              </w:rPr>
              <w:t xml:space="preserve"> </w:t>
            </w:r>
            <w:r w:rsidR="00CA37FC">
              <w:rPr>
                <w:sz w:val="20"/>
                <w:szCs w:val="20"/>
              </w:rPr>
              <w:t xml:space="preserve">Outdoor PE- the focus will be on OAA. Children will be creating their own games, deciding what equipment to use and leading the game.  </w:t>
            </w:r>
          </w:p>
        </w:tc>
      </w:tr>
      <w:tr w:rsidR="006A59BD" w14:paraId="1E67E1EF" w14:textId="77777777" w:rsidTr="00901A65">
        <w:trPr>
          <w:trHeight w:val="2537"/>
        </w:trPr>
        <w:tc>
          <w:tcPr>
            <w:tcW w:w="5129" w:type="dxa"/>
          </w:tcPr>
          <w:p w14:paraId="6868B4D1" w14:textId="5FE06233" w:rsidR="00916144" w:rsidRPr="001E3A4B" w:rsidRDefault="006A59BD" w:rsidP="00916144">
            <w:pPr>
              <w:spacing w:before="120" w:after="120"/>
              <w:jc w:val="center"/>
              <w:rPr>
                <w:b/>
                <w:color w:val="00B050"/>
                <w:sz w:val="32"/>
                <w:szCs w:val="32"/>
              </w:rPr>
            </w:pPr>
            <w:r w:rsidRPr="001E3A4B">
              <w:rPr>
                <w:b/>
                <w:color w:val="00B050"/>
                <w:sz w:val="32"/>
                <w:szCs w:val="32"/>
              </w:rPr>
              <w:t>Reading</w:t>
            </w:r>
            <w:r w:rsidR="00916144" w:rsidRPr="001E3A4B">
              <w:rPr>
                <w:b/>
                <w:color w:val="00B050"/>
                <w:sz w:val="32"/>
                <w:szCs w:val="32"/>
              </w:rPr>
              <w:t xml:space="preserve"> </w:t>
            </w:r>
          </w:p>
          <w:p w14:paraId="13EDB65B" w14:textId="551DE701" w:rsidR="006A59BD" w:rsidRPr="006A3805" w:rsidRDefault="00A80671" w:rsidP="00FC1F74">
            <w:pPr>
              <w:jc w:val="center"/>
              <w:rPr>
                <w:bCs/>
                <w:sz w:val="20"/>
                <w:szCs w:val="20"/>
              </w:rPr>
            </w:pPr>
            <w:r w:rsidRPr="00A80671">
              <w:rPr>
                <w:bCs/>
                <w:sz w:val="20"/>
                <w:szCs w:val="20"/>
              </w:rPr>
              <w:t>In reading this term, the children will cover fiction, non-fiction and</w:t>
            </w:r>
            <w:r w:rsidR="00D077A8">
              <w:rPr>
                <w:bCs/>
                <w:sz w:val="20"/>
                <w:szCs w:val="20"/>
              </w:rPr>
              <w:t xml:space="preserve"> playscripts</w:t>
            </w:r>
            <w:r w:rsidRPr="00A80671">
              <w:rPr>
                <w:bCs/>
                <w:sz w:val="20"/>
                <w:szCs w:val="20"/>
              </w:rPr>
              <w:t xml:space="preserve">. The children will read </w:t>
            </w:r>
            <w:r w:rsidR="00D76594">
              <w:rPr>
                <w:bCs/>
                <w:sz w:val="20"/>
                <w:szCs w:val="20"/>
              </w:rPr>
              <w:t xml:space="preserve">an adventure story ‘The Explorer’ </w:t>
            </w:r>
            <w:r w:rsidRPr="00A80671">
              <w:rPr>
                <w:bCs/>
                <w:sz w:val="20"/>
                <w:szCs w:val="20"/>
              </w:rPr>
              <w:t>by</w:t>
            </w:r>
            <w:r w:rsidR="009F07C3">
              <w:rPr>
                <w:bCs/>
                <w:sz w:val="20"/>
                <w:szCs w:val="20"/>
              </w:rPr>
              <w:t xml:space="preserve"> Katherine Rundell</w:t>
            </w:r>
            <w:r w:rsidRPr="00A80671">
              <w:rPr>
                <w:bCs/>
                <w:sz w:val="20"/>
                <w:szCs w:val="20"/>
              </w:rPr>
              <w:t xml:space="preserve">. We will then explore and perform </w:t>
            </w:r>
            <w:r w:rsidR="00D57D91">
              <w:rPr>
                <w:bCs/>
                <w:sz w:val="20"/>
                <w:szCs w:val="20"/>
              </w:rPr>
              <w:t>various playscripts.</w:t>
            </w:r>
            <w:r w:rsidRPr="00A80671">
              <w:rPr>
                <w:bCs/>
                <w:sz w:val="20"/>
                <w:szCs w:val="20"/>
              </w:rPr>
              <w:t xml:space="preserve"> Afterwards, we will read </w:t>
            </w:r>
            <w:r w:rsidR="003A2DD0">
              <w:rPr>
                <w:bCs/>
                <w:sz w:val="20"/>
                <w:szCs w:val="20"/>
              </w:rPr>
              <w:t>the</w:t>
            </w:r>
            <w:r w:rsidR="0091520D" w:rsidRPr="0091520D">
              <w:rPr>
                <w:bCs/>
                <w:sz w:val="20"/>
                <w:szCs w:val="20"/>
              </w:rPr>
              <w:t xml:space="preserve"> non-fiction book</w:t>
            </w:r>
            <w:r w:rsidR="003A2DD0">
              <w:rPr>
                <w:bCs/>
                <w:sz w:val="20"/>
                <w:szCs w:val="20"/>
              </w:rPr>
              <w:t xml:space="preserve"> ‘What a waste’</w:t>
            </w:r>
            <w:r w:rsidR="00676EB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129" w:type="dxa"/>
          </w:tcPr>
          <w:p w14:paraId="21798146" w14:textId="20EB8DB7" w:rsidR="006A59BD" w:rsidRPr="00972CE2" w:rsidRDefault="006A59BD" w:rsidP="006A59BD">
            <w:pPr>
              <w:spacing w:before="120" w:after="120"/>
              <w:jc w:val="center"/>
              <w:rPr>
                <w:b/>
                <w:i/>
                <w:sz w:val="48"/>
                <w:szCs w:val="48"/>
              </w:rPr>
            </w:pPr>
            <w:r w:rsidRPr="00972CE2">
              <w:rPr>
                <w:b/>
                <w:i/>
                <w:sz w:val="48"/>
                <w:szCs w:val="48"/>
              </w:rPr>
              <w:t xml:space="preserve">Year </w:t>
            </w:r>
            <w:r w:rsidR="009476CF" w:rsidRPr="00972CE2">
              <w:rPr>
                <w:b/>
                <w:i/>
                <w:sz w:val="48"/>
                <w:szCs w:val="48"/>
              </w:rPr>
              <w:t>5</w:t>
            </w:r>
          </w:p>
          <w:p w14:paraId="4D612775" w14:textId="3C9EDEC4" w:rsidR="006A59BD" w:rsidRPr="00972CE2" w:rsidRDefault="009476CF" w:rsidP="006A59BD">
            <w:pPr>
              <w:spacing w:before="120" w:after="120"/>
              <w:jc w:val="center"/>
              <w:rPr>
                <w:b/>
                <w:i/>
                <w:sz w:val="48"/>
                <w:szCs w:val="48"/>
              </w:rPr>
            </w:pPr>
            <w:r w:rsidRPr="00972CE2">
              <w:rPr>
                <w:b/>
                <w:i/>
                <w:sz w:val="48"/>
                <w:szCs w:val="48"/>
              </w:rPr>
              <w:t>Maple</w:t>
            </w:r>
            <w:r w:rsidR="006A59BD" w:rsidRPr="00972CE2">
              <w:rPr>
                <w:b/>
                <w:i/>
                <w:sz w:val="48"/>
                <w:szCs w:val="48"/>
              </w:rPr>
              <w:t xml:space="preserve"> – M</w:t>
            </w:r>
            <w:r w:rsidRPr="00972CE2">
              <w:rPr>
                <w:b/>
                <w:i/>
                <w:sz w:val="48"/>
                <w:szCs w:val="48"/>
              </w:rPr>
              <w:t xml:space="preserve">iss </w:t>
            </w:r>
            <w:r w:rsidR="009F4077">
              <w:rPr>
                <w:b/>
                <w:i/>
                <w:sz w:val="48"/>
                <w:szCs w:val="48"/>
              </w:rPr>
              <w:t>Cross</w:t>
            </w:r>
          </w:p>
          <w:p w14:paraId="233382DB" w14:textId="5B4A2721" w:rsidR="006A59BD" w:rsidRDefault="009476CF" w:rsidP="006A59BD">
            <w:pPr>
              <w:spacing w:before="120" w:after="120"/>
              <w:jc w:val="center"/>
              <w:rPr>
                <w:b/>
                <w:color w:val="00B050"/>
                <w:sz w:val="44"/>
                <w:szCs w:val="44"/>
              </w:rPr>
            </w:pPr>
            <w:r w:rsidRPr="00972CE2">
              <w:rPr>
                <w:b/>
                <w:i/>
                <w:sz w:val="48"/>
                <w:szCs w:val="48"/>
              </w:rPr>
              <w:t>Elder</w:t>
            </w:r>
            <w:r w:rsidR="006A59BD" w:rsidRPr="00972CE2">
              <w:rPr>
                <w:b/>
                <w:i/>
                <w:sz w:val="48"/>
                <w:szCs w:val="48"/>
              </w:rPr>
              <w:t xml:space="preserve"> –</w:t>
            </w:r>
            <w:r w:rsidRPr="00972CE2">
              <w:rPr>
                <w:b/>
                <w:i/>
                <w:sz w:val="48"/>
                <w:szCs w:val="48"/>
              </w:rPr>
              <w:t xml:space="preserve"> </w:t>
            </w:r>
            <w:r w:rsidR="00DA466E">
              <w:rPr>
                <w:b/>
                <w:i/>
                <w:sz w:val="48"/>
                <w:szCs w:val="48"/>
              </w:rPr>
              <w:t>Miss Seton</w:t>
            </w:r>
          </w:p>
        </w:tc>
        <w:tc>
          <w:tcPr>
            <w:tcW w:w="5130" w:type="dxa"/>
          </w:tcPr>
          <w:p w14:paraId="0A2FCCC0" w14:textId="1F03F2DB" w:rsidR="006A59BD" w:rsidRPr="00F771AB" w:rsidRDefault="006A59BD" w:rsidP="00916144">
            <w:pPr>
              <w:spacing w:before="120" w:after="120"/>
              <w:jc w:val="center"/>
              <w:rPr>
                <w:b/>
                <w:color w:val="00B050"/>
                <w:sz w:val="32"/>
                <w:szCs w:val="32"/>
              </w:rPr>
            </w:pPr>
            <w:r w:rsidRPr="00F771AB">
              <w:rPr>
                <w:b/>
                <w:color w:val="00B050"/>
                <w:sz w:val="32"/>
                <w:szCs w:val="32"/>
              </w:rPr>
              <w:t xml:space="preserve">Writing </w:t>
            </w:r>
          </w:p>
          <w:p w14:paraId="66CE9646" w14:textId="079AC797" w:rsidR="00284475" w:rsidRPr="00045FFC" w:rsidRDefault="00887139" w:rsidP="00A63F2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6A59BD">
              <w:rPr>
                <w:sz w:val="20"/>
                <w:szCs w:val="20"/>
              </w:rPr>
              <w:t>We will</w:t>
            </w:r>
            <w:r>
              <w:rPr>
                <w:sz w:val="20"/>
                <w:szCs w:val="20"/>
              </w:rPr>
              <w:t xml:space="preserve"> be writing an adventure story linked to our fiction book ‘The Explorer’. This is a narrative piece of writing which focuses on describing setting and using dialogue to move action along.</w:t>
            </w:r>
            <w:r w:rsidR="00A63F2A">
              <w:rPr>
                <w:sz w:val="20"/>
                <w:szCs w:val="20"/>
              </w:rPr>
              <w:t xml:space="preserve"> </w:t>
            </w:r>
            <w:r w:rsidR="008C6BC0">
              <w:rPr>
                <w:sz w:val="20"/>
                <w:szCs w:val="20"/>
              </w:rPr>
              <w:t>We will also be writing a persuasive text linked to Natural resources</w:t>
            </w:r>
            <w:r w:rsidR="00A63F2A">
              <w:rPr>
                <w:sz w:val="20"/>
                <w:szCs w:val="20"/>
              </w:rPr>
              <w:t xml:space="preserve"> and explore Tanka poetry. </w:t>
            </w:r>
          </w:p>
        </w:tc>
      </w:tr>
      <w:tr w:rsidR="006A59BD" w14:paraId="201E1F13" w14:textId="77777777" w:rsidTr="00E50E42">
        <w:trPr>
          <w:trHeight w:val="2238"/>
        </w:trPr>
        <w:tc>
          <w:tcPr>
            <w:tcW w:w="5129" w:type="dxa"/>
          </w:tcPr>
          <w:p w14:paraId="6E089CB0" w14:textId="356D70CD" w:rsidR="00916144" w:rsidRPr="00C54AC9" w:rsidRDefault="006A59BD" w:rsidP="0028369C">
            <w:pPr>
              <w:spacing w:before="120" w:after="120"/>
              <w:jc w:val="center"/>
              <w:rPr>
                <w:b/>
                <w:color w:val="00B050"/>
                <w:sz w:val="32"/>
                <w:szCs w:val="32"/>
              </w:rPr>
            </w:pPr>
            <w:r w:rsidRPr="00C54AC9">
              <w:rPr>
                <w:b/>
                <w:color w:val="00B050"/>
                <w:sz w:val="32"/>
                <w:szCs w:val="32"/>
              </w:rPr>
              <w:t xml:space="preserve">Music </w:t>
            </w:r>
            <w:r w:rsidR="00916144" w:rsidRPr="00C54AC9">
              <w:rPr>
                <w:b/>
                <w:color w:val="00B050"/>
                <w:sz w:val="32"/>
                <w:szCs w:val="32"/>
              </w:rPr>
              <w:t>–</w:t>
            </w:r>
            <w:r w:rsidR="00C51E0F" w:rsidRPr="00C54AC9">
              <w:rPr>
                <w:b/>
                <w:color w:val="00B050"/>
                <w:sz w:val="32"/>
                <w:szCs w:val="32"/>
              </w:rPr>
              <w:t xml:space="preserve"> </w:t>
            </w:r>
            <w:r w:rsidR="00FA556C" w:rsidRPr="00C54AC9">
              <w:rPr>
                <w:b/>
                <w:color w:val="00B050"/>
                <w:sz w:val="32"/>
                <w:szCs w:val="32"/>
              </w:rPr>
              <w:t>‘</w:t>
            </w:r>
            <w:r w:rsidR="00206553">
              <w:rPr>
                <w:b/>
                <w:color w:val="00B050"/>
                <w:sz w:val="32"/>
                <w:szCs w:val="32"/>
              </w:rPr>
              <w:t>Dancing in the Street’</w:t>
            </w:r>
          </w:p>
          <w:p w14:paraId="21C5D893" w14:textId="7DC44A7D" w:rsidR="00BB49DB" w:rsidRPr="00A3035F" w:rsidRDefault="00B37F10" w:rsidP="00A3035F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3071F4">
              <w:rPr>
                <w:sz w:val="20"/>
                <w:szCs w:val="20"/>
              </w:rPr>
              <w:t xml:space="preserve">We will be looking at </w:t>
            </w:r>
            <w:r w:rsidR="007009EB">
              <w:rPr>
                <w:sz w:val="20"/>
                <w:szCs w:val="20"/>
              </w:rPr>
              <w:t xml:space="preserve">Motown </w:t>
            </w:r>
            <w:r w:rsidR="007741EC">
              <w:rPr>
                <w:sz w:val="20"/>
                <w:szCs w:val="20"/>
              </w:rPr>
              <w:t>‘</w:t>
            </w:r>
            <w:r w:rsidR="00206553">
              <w:rPr>
                <w:sz w:val="20"/>
                <w:szCs w:val="20"/>
              </w:rPr>
              <w:t xml:space="preserve">Dancing in the Street’ </w:t>
            </w:r>
            <w:r w:rsidR="00C3304A">
              <w:rPr>
                <w:sz w:val="20"/>
                <w:szCs w:val="20"/>
              </w:rPr>
              <w:t xml:space="preserve">by </w:t>
            </w:r>
            <w:r w:rsidR="00206553">
              <w:rPr>
                <w:sz w:val="20"/>
                <w:szCs w:val="20"/>
              </w:rPr>
              <w:t xml:space="preserve">Martha and the </w:t>
            </w:r>
            <w:proofErr w:type="spellStart"/>
            <w:r w:rsidR="00206553">
              <w:rPr>
                <w:sz w:val="20"/>
                <w:szCs w:val="20"/>
              </w:rPr>
              <w:t>Vandellas</w:t>
            </w:r>
            <w:proofErr w:type="spellEnd"/>
            <w:r w:rsidRPr="003071F4">
              <w:rPr>
                <w:sz w:val="20"/>
                <w:szCs w:val="20"/>
              </w:rPr>
              <w:t xml:space="preserve">. </w:t>
            </w:r>
            <w:r w:rsidR="00A3035F">
              <w:rPr>
                <w:sz w:val="20"/>
                <w:szCs w:val="20"/>
              </w:rPr>
              <w:t>During this unit of music, the children will listen and appraise similar music from the genre. They will learn to sing, play along, improvise, compose and perform to this song.</w:t>
            </w:r>
          </w:p>
        </w:tc>
        <w:tc>
          <w:tcPr>
            <w:tcW w:w="5129" w:type="dxa"/>
          </w:tcPr>
          <w:p w14:paraId="6CB00A3C" w14:textId="6B276BEE" w:rsidR="00B37ACA" w:rsidRPr="00C54AC9" w:rsidRDefault="006A59BD" w:rsidP="00B37ACA">
            <w:pPr>
              <w:spacing w:before="120" w:after="120"/>
              <w:jc w:val="center"/>
              <w:rPr>
                <w:b/>
                <w:color w:val="00B050"/>
                <w:sz w:val="32"/>
                <w:szCs w:val="32"/>
              </w:rPr>
            </w:pPr>
            <w:r w:rsidRPr="00C54AC9">
              <w:rPr>
                <w:b/>
                <w:color w:val="00B050"/>
                <w:sz w:val="32"/>
                <w:szCs w:val="32"/>
              </w:rPr>
              <w:t xml:space="preserve">Maths </w:t>
            </w:r>
          </w:p>
          <w:p w14:paraId="5D365C63" w14:textId="46D9CA9B" w:rsidR="00916144" w:rsidRPr="003B0516" w:rsidRDefault="00676EB8" w:rsidP="005C66F7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During maths this term, </w:t>
            </w:r>
            <w:r w:rsidR="005F1A1C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children will learn about </w:t>
            </w:r>
            <w:r w:rsidR="00E05AFE">
              <w:rPr>
                <w:sz w:val="20"/>
                <w:szCs w:val="20"/>
              </w:rPr>
              <w:t>shape and</w:t>
            </w:r>
            <w:r w:rsidR="0012156A">
              <w:rPr>
                <w:sz w:val="20"/>
                <w:szCs w:val="20"/>
              </w:rPr>
              <w:t xml:space="preserve"> position and direction</w:t>
            </w:r>
            <w:r>
              <w:rPr>
                <w:sz w:val="20"/>
                <w:szCs w:val="20"/>
              </w:rPr>
              <w:t>.</w:t>
            </w:r>
            <w:r w:rsidR="0012156A">
              <w:rPr>
                <w:sz w:val="20"/>
                <w:szCs w:val="20"/>
              </w:rPr>
              <w:t xml:space="preserve"> </w:t>
            </w:r>
            <w:r w:rsidR="00682905">
              <w:rPr>
                <w:sz w:val="20"/>
                <w:szCs w:val="20"/>
              </w:rPr>
              <w:t xml:space="preserve">During this topic, children will identify, estimate and measure angles using protractors. </w:t>
            </w:r>
            <w:r w:rsidR="00865674">
              <w:rPr>
                <w:sz w:val="20"/>
                <w:szCs w:val="20"/>
              </w:rPr>
              <w:t xml:space="preserve">and </w:t>
            </w:r>
            <w:r w:rsidR="00324190">
              <w:rPr>
                <w:sz w:val="20"/>
                <w:szCs w:val="20"/>
              </w:rPr>
              <w:t xml:space="preserve">find </w:t>
            </w:r>
            <w:r w:rsidR="00865674">
              <w:rPr>
                <w:sz w:val="20"/>
                <w:szCs w:val="20"/>
              </w:rPr>
              <w:t>angles within shapes</w:t>
            </w:r>
            <w:r w:rsidR="0032419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130" w:type="dxa"/>
          </w:tcPr>
          <w:p w14:paraId="09833D13" w14:textId="762F9E15" w:rsidR="006A59BD" w:rsidRPr="00F771AB" w:rsidRDefault="006A59BD" w:rsidP="00916144">
            <w:pPr>
              <w:spacing w:before="120" w:after="120"/>
              <w:jc w:val="center"/>
              <w:rPr>
                <w:b/>
                <w:color w:val="00B050"/>
                <w:sz w:val="32"/>
                <w:szCs w:val="32"/>
              </w:rPr>
            </w:pPr>
            <w:r w:rsidRPr="00F771AB">
              <w:rPr>
                <w:b/>
                <w:color w:val="00B050"/>
                <w:sz w:val="32"/>
                <w:szCs w:val="32"/>
              </w:rPr>
              <w:t>PSHE</w:t>
            </w:r>
            <w:r w:rsidR="0000426D">
              <w:rPr>
                <w:b/>
                <w:color w:val="00B050"/>
                <w:sz w:val="32"/>
                <w:szCs w:val="32"/>
              </w:rPr>
              <w:t xml:space="preserve">- </w:t>
            </w:r>
            <w:r w:rsidR="0000426D" w:rsidRPr="00F771AB">
              <w:rPr>
                <w:b/>
                <w:color w:val="00B050"/>
                <w:sz w:val="32"/>
                <w:szCs w:val="32"/>
              </w:rPr>
              <w:t>Healthy and Safer Lifestyles</w:t>
            </w:r>
          </w:p>
          <w:p w14:paraId="0ACAC617" w14:textId="0AE7707D" w:rsidR="0011264E" w:rsidRPr="0011264E" w:rsidRDefault="0011264E" w:rsidP="00763D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term, we will be learning</w:t>
            </w:r>
            <w:r w:rsidR="007741A5">
              <w:rPr>
                <w:sz w:val="20"/>
                <w:szCs w:val="20"/>
              </w:rPr>
              <w:t xml:space="preserve"> about the different aspects of a healthy lifestyle. This includes how </w:t>
            </w:r>
            <w:r w:rsidRPr="0011264E">
              <w:rPr>
                <w:sz w:val="20"/>
                <w:szCs w:val="20"/>
              </w:rPr>
              <w:t xml:space="preserve">physical activity help </w:t>
            </w:r>
            <w:r w:rsidR="007741A5">
              <w:rPr>
                <w:sz w:val="20"/>
                <w:szCs w:val="20"/>
              </w:rPr>
              <w:t xml:space="preserve">us and how to </w:t>
            </w:r>
            <w:r w:rsidRPr="0011264E">
              <w:rPr>
                <w:sz w:val="20"/>
                <w:szCs w:val="20"/>
              </w:rPr>
              <w:t xml:space="preserve">characterise a balanced or unbalanced diet and </w:t>
            </w:r>
            <w:r w:rsidR="007741A5">
              <w:rPr>
                <w:sz w:val="20"/>
                <w:szCs w:val="20"/>
              </w:rPr>
              <w:t xml:space="preserve">the </w:t>
            </w:r>
            <w:r w:rsidRPr="0011264E">
              <w:rPr>
                <w:sz w:val="20"/>
                <w:szCs w:val="20"/>
              </w:rPr>
              <w:t>associated benefits and risks</w:t>
            </w:r>
            <w:r w:rsidR="007741A5">
              <w:rPr>
                <w:sz w:val="20"/>
                <w:szCs w:val="20"/>
              </w:rPr>
              <w:t>.</w:t>
            </w:r>
            <w:r w:rsidR="00F51688">
              <w:rPr>
                <w:sz w:val="20"/>
                <w:szCs w:val="20"/>
              </w:rPr>
              <w:t xml:space="preserve"> We will also learn about</w:t>
            </w:r>
            <w:r w:rsidRPr="0011264E">
              <w:rPr>
                <w:sz w:val="20"/>
                <w:szCs w:val="20"/>
              </w:rPr>
              <w:t xml:space="preserve"> the benefits and risks of spending time online</w:t>
            </w:r>
            <w:r w:rsidR="00F51688">
              <w:rPr>
                <w:sz w:val="20"/>
                <w:szCs w:val="20"/>
              </w:rPr>
              <w:t xml:space="preserve"> </w:t>
            </w:r>
            <w:r w:rsidRPr="0011264E">
              <w:rPr>
                <w:sz w:val="20"/>
                <w:szCs w:val="20"/>
              </w:rPr>
              <w:t xml:space="preserve">in terms of </w:t>
            </w:r>
            <w:r w:rsidR="00700C8A">
              <w:rPr>
                <w:sz w:val="20"/>
                <w:szCs w:val="20"/>
              </w:rPr>
              <w:t xml:space="preserve">our </w:t>
            </w:r>
            <w:r w:rsidRPr="0011264E">
              <w:rPr>
                <w:sz w:val="20"/>
                <w:szCs w:val="20"/>
              </w:rPr>
              <w:t>physical and mental health</w:t>
            </w:r>
            <w:r w:rsidR="00763DEB">
              <w:rPr>
                <w:sz w:val="20"/>
                <w:szCs w:val="20"/>
              </w:rPr>
              <w:t>.</w:t>
            </w:r>
          </w:p>
        </w:tc>
      </w:tr>
      <w:tr w:rsidR="006A59BD" w14:paraId="782C9B0D" w14:textId="77777777" w:rsidTr="00EE6EB7">
        <w:trPr>
          <w:trHeight w:val="1999"/>
        </w:trPr>
        <w:tc>
          <w:tcPr>
            <w:tcW w:w="5129" w:type="dxa"/>
          </w:tcPr>
          <w:p w14:paraId="3E9AD0A7" w14:textId="54F045E3" w:rsidR="006A59BD" w:rsidRDefault="006A59BD" w:rsidP="00916144">
            <w:pPr>
              <w:spacing w:before="120" w:after="120"/>
              <w:jc w:val="center"/>
              <w:rPr>
                <w:b/>
                <w:color w:val="00B050"/>
                <w:sz w:val="32"/>
                <w:szCs w:val="32"/>
              </w:rPr>
            </w:pPr>
            <w:r w:rsidRPr="00F771AB">
              <w:rPr>
                <w:b/>
                <w:color w:val="00B050"/>
                <w:sz w:val="32"/>
                <w:szCs w:val="32"/>
              </w:rPr>
              <w:t>Spanish</w:t>
            </w:r>
            <w:r w:rsidR="001C6F4A">
              <w:rPr>
                <w:b/>
                <w:color w:val="00B050"/>
                <w:sz w:val="32"/>
                <w:szCs w:val="32"/>
              </w:rPr>
              <w:t>- Do you have a pet?</w:t>
            </w:r>
          </w:p>
          <w:p w14:paraId="54436BB6" w14:textId="6D8995CB" w:rsidR="00916144" w:rsidRPr="006B458F" w:rsidRDefault="001C6F4A" w:rsidP="0021271A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 will learn to construct sentences in Spanish explaining what pets they have using the correct nouns, articles to match and name their pets.</w:t>
            </w:r>
          </w:p>
        </w:tc>
        <w:tc>
          <w:tcPr>
            <w:tcW w:w="5129" w:type="dxa"/>
          </w:tcPr>
          <w:p w14:paraId="7D16B696" w14:textId="12A1280C" w:rsidR="005F2A02" w:rsidRDefault="006A59BD" w:rsidP="005F2A02">
            <w:pPr>
              <w:spacing w:before="120" w:after="120"/>
              <w:jc w:val="center"/>
              <w:rPr>
                <w:b/>
                <w:color w:val="00B050"/>
                <w:sz w:val="32"/>
                <w:szCs w:val="32"/>
              </w:rPr>
            </w:pPr>
            <w:r w:rsidRPr="00F771AB">
              <w:rPr>
                <w:b/>
                <w:color w:val="00B050"/>
                <w:sz w:val="32"/>
                <w:szCs w:val="32"/>
              </w:rPr>
              <w:t>Computing</w:t>
            </w:r>
            <w:r w:rsidR="005F2A02">
              <w:rPr>
                <w:b/>
                <w:color w:val="00B050"/>
                <w:sz w:val="32"/>
                <w:szCs w:val="32"/>
              </w:rPr>
              <w:t xml:space="preserve">- </w:t>
            </w:r>
            <w:r w:rsidR="00560D94">
              <w:rPr>
                <w:b/>
                <w:color w:val="00B050"/>
                <w:sz w:val="32"/>
                <w:szCs w:val="32"/>
              </w:rPr>
              <w:t>Programming</w:t>
            </w:r>
          </w:p>
          <w:p w14:paraId="323B63F1" w14:textId="7C58803B" w:rsidR="00E50E42" w:rsidRPr="0039700D" w:rsidRDefault="005F1A1C" w:rsidP="008F5FA5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This term, we </w:t>
            </w:r>
            <w:r w:rsidR="008660BC" w:rsidRPr="008660BC">
              <w:rPr>
                <w:bCs/>
                <w:sz w:val="20"/>
                <w:szCs w:val="20"/>
              </w:rPr>
              <w:t>will be using a crumble (a device connected to a PC that can be programmed) to program outputs to perform different actions</w:t>
            </w:r>
          </w:p>
        </w:tc>
        <w:tc>
          <w:tcPr>
            <w:tcW w:w="5130" w:type="dxa"/>
          </w:tcPr>
          <w:p w14:paraId="7E9AC1A9" w14:textId="45FC93F6" w:rsidR="005F2A02" w:rsidRDefault="00C50226" w:rsidP="005F2A02">
            <w:pPr>
              <w:spacing w:before="120" w:after="120"/>
              <w:jc w:val="center"/>
              <w:rPr>
                <w:b/>
                <w:color w:val="00B050"/>
                <w:sz w:val="32"/>
                <w:szCs w:val="32"/>
              </w:rPr>
            </w:pPr>
            <w:r>
              <w:rPr>
                <w:b/>
                <w:color w:val="00B050"/>
                <w:sz w:val="32"/>
                <w:szCs w:val="32"/>
              </w:rPr>
              <w:t>Geography</w:t>
            </w:r>
            <w:r w:rsidR="008268D9">
              <w:rPr>
                <w:b/>
                <w:color w:val="00B050"/>
                <w:sz w:val="32"/>
                <w:szCs w:val="32"/>
              </w:rPr>
              <w:t xml:space="preserve">- </w:t>
            </w:r>
            <w:r w:rsidR="00D909F4">
              <w:rPr>
                <w:b/>
                <w:color w:val="00B050"/>
                <w:sz w:val="32"/>
                <w:szCs w:val="32"/>
              </w:rPr>
              <w:t>Natural Resources</w:t>
            </w:r>
          </w:p>
          <w:p w14:paraId="4735DB58" w14:textId="35B572B5" w:rsidR="00A274CF" w:rsidRPr="00A274CF" w:rsidRDefault="00EC605E" w:rsidP="003953C5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We will </w:t>
            </w:r>
            <w:r w:rsidR="00084068">
              <w:rPr>
                <w:bCs/>
                <w:sz w:val="20"/>
                <w:szCs w:val="20"/>
              </w:rPr>
              <w:t xml:space="preserve">learn about </w:t>
            </w:r>
            <w:r w:rsidR="009F3B68">
              <w:rPr>
                <w:bCs/>
                <w:sz w:val="20"/>
                <w:szCs w:val="20"/>
              </w:rPr>
              <w:t>natural resources</w:t>
            </w:r>
            <w:r w:rsidR="00996602">
              <w:rPr>
                <w:bCs/>
                <w:sz w:val="20"/>
                <w:szCs w:val="20"/>
              </w:rPr>
              <w:t xml:space="preserve">.  We will explore </w:t>
            </w:r>
            <w:r w:rsidR="009F3B68">
              <w:rPr>
                <w:bCs/>
                <w:sz w:val="20"/>
                <w:szCs w:val="20"/>
              </w:rPr>
              <w:t xml:space="preserve">how </w:t>
            </w:r>
            <w:r w:rsidR="00996602" w:rsidRPr="00996602">
              <w:rPr>
                <w:bCs/>
                <w:sz w:val="20"/>
                <w:szCs w:val="20"/>
              </w:rPr>
              <w:t>clean and renewable natural resources</w:t>
            </w:r>
            <w:r w:rsidR="009F3B68">
              <w:rPr>
                <w:bCs/>
                <w:sz w:val="20"/>
                <w:szCs w:val="20"/>
              </w:rPr>
              <w:t xml:space="preserve"> </w:t>
            </w:r>
            <w:r w:rsidR="007C210D">
              <w:rPr>
                <w:bCs/>
                <w:sz w:val="20"/>
                <w:szCs w:val="20"/>
              </w:rPr>
              <w:t>are</w:t>
            </w:r>
            <w:r w:rsidR="00996602" w:rsidRPr="00996602">
              <w:rPr>
                <w:bCs/>
                <w:sz w:val="20"/>
                <w:szCs w:val="20"/>
              </w:rPr>
              <w:t xml:space="preserve"> used to produce electricity, and to discuss the pros and cons of their use</w:t>
            </w:r>
            <w:r w:rsidR="007F2CD3">
              <w:rPr>
                <w:bCs/>
                <w:sz w:val="20"/>
                <w:szCs w:val="20"/>
              </w:rPr>
              <w:t xml:space="preserve">. We will also </w:t>
            </w:r>
            <w:r w:rsidR="007F2CD3" w:rsidRPr="007F2CD3">
              <w:rPr>
                <w:bCs/>
                <w:sz w:val="20"/>
                <w:szCs w:val="20"/>
              </w:rPr>
              <w:t>identify parts of the world where wood</w:t>
            </w:r>
            <w:r w:rsidR="006065CB">
              <w:rPr>
                <w:bCs/>
                <w:sz w:val="20"/>
                <w:szCs w:val="20"/>
              </w:rPr>
              <w:t>, steel and g</w:t>
            </w:r>
            <w:r w:rsidR="004E53E1">
              <w:rPr>
                <w:bCs/>
                <w:sz w:val="20"/>
                <w:szCs w:val="20"/>
              </w:rPr>
              <w:t>lass are</w:t>
            </w:r>
            <w:r w:rsidR="007F2CD3" w:rsidRPr="007F2CD3">
              <w:rPr>
                <w:bCs/>
                <w:sz w:val="20"/>
                <w:szCs w:val="20"/>
              </w:rPr>
              <w:t xml:space="preserve"> produced, and consider some of the problems associated with </w:t>
            </w:r>
            <w:r w:rsidR="004E53E1">
              <w:rPr>
                <w:bCs/>
                <w:sz w:val="20"/>
                <w:szCs w:val="20"/>
              </w:rPr>
              <w:t xml:space="preserve">their </w:t>
            </w:r>
            <w:r w:rsidR="007F2CD3" w:rsidRPr="007F2CD3">
              <w:rPr>
                <w:bCs/>
                <w:sz w:val="20"/>
                <w:szCs w:val="20"/>
              </w:rPr>
              <w:t>production</w:t>
            </w:r>
          </w:p>
        </w:tc>
      </w:tr>
    </w:tbl>
    <w:p w14:paraId="457350F7" w14:textId="77777777" w:rsidR="00EE6EB7" w:rsidRPr="00916144" w:rsidRDefault="00EE6EB7" w:rsidP="00DD53F0">
      <w:pPr>
        <w:spacing w:after="0"/>
        <w:rPr>
          <w:b/>
          <w:color w:val="00B050"/>
          <w:sz w:val="16"/>
          <w:szCs w:val="16"/>
        </w:rPr>
      </w:pPr>
    </w:p>
    <w:sectPr w:rsidR="00EE6EB7" w:rsidRPr="00916144" w:rsidSect="004C6B69">
      <w:pgSz w:w="16838" w:h="11906" w:orient="landscape"/>
      <w:pgMar w:top="720" w:right="720" w:bottom="720" w:left="720" w:header="708" w:footer="708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BD"/>
    <w:rsid w:val="0000426D"/>
    <w:rsid w:val="000054BC"/>
    <w:rsid w:val="0001206F"/>
    <w:rsid w:val="000129CD"/>
    <w:rsid w:val="00012CBE"/>
    <w:rsid w:val="00014CCB"/>
    <w:rsid w:val="000158D0"/>
    <w:rsid w:val="0002135D"/>
    <w:rsid w:val="00024767"/>
    <w:rsid w:val="00036676"/>
    <w:rsid w:val="00036C80"/>
    <w:rsid w:val="0004356A"/>
    <w:rsid w:val="00043A1E"/>
    <w:rsid w:val="00044104"/>
    <w:rsid w:val="000452B0"/>
    <w:rsid w:val="00045FFC"/>
    <w:rsid w:val="00056CE2"/>
    <w:rsid w:val="00064AFB"/>
    <w:rsid w:val="0006685A"/>
    <w:rsid w:val="00066EE2"/>
    <w:rsid w:val="000722C2"/>
    <w:rsid w:val="00073DCE"/>
    <w:rsid w:val="00084068"/>
    <w:rsid w:val="000848CC"/>
    <w:rsid w:val="00093D0A"/>
    <w:rsid w:val="00094412"/>
    <w:rsid w:val="000A1574"/>
    <w:rsid w:val="000A795C"/>
    <w:rsid w:val="000B2762"/>
    <w:rsid w:val="000B6795"/>
    <w:rsid w:val="000C3830"/>
    <w:rsid w:val="000C5ECC"/>
    <w:rsid w:val="000D3379"/>
    <w:rsid w:val="000D3994"/>
    <w:rsid w:val="000D42E8"/>
    <w:rsid w:val="000D4478"/>
    <w:rsid w:val="000D7B86"/>
    <w:rsid w:val="000E27CB"/>
    <w:rsid w:val="000E63AC"/>
    <w:rsid w:val="000E6B4E"/>
    <w:rsid w:val="000F72D2"/>
    <w:rsid w:val="001029EC"/>
    <w:rsid w:val="00104F69"/>
    <w:rsid w:val="00105EE3"/>
    <w:rsid w:val="0011264E"/>
    <w:rsid w:val="0012156A"/>
    <w:rsid w:val="00125FF1"/>
    <w:rsid w:val="0012739F"/>
    <w:rsid w:val="001307DB"/>
    <w:rsid w:val="00132C51"/>
    <w:rsid w:val="00142B18"/>
    <w:rsid w:val="00155D50"/>
    <w:rsid w:val="0016360D"/>
    <w:rsid w:val="00165D27"/>
    <w:rsid w:val="00176501"/>
    <w:rsid w:val="00176E32"/>
    <w:rsid w:val="00177B15"/>
    <w:rsid w:val="00177E99"/>
    <w:rsid w:val="001806A2"/>
    <w:rsid w:val="00180C6E"/>
    <w:rsid w:val="00185313"/>
    <w:rsid w:val="00187FB7"/>
    <w:rsid w:val="00192569"/>
    <w:rsid w:val="001A4E87"/>
    <w:rsid w:val="001A7527"/>
    <w:rsid w:val="001B7FFE"/>
    <w:rsid w:val="001C049C"/>
    <w:rsid w:val="001C17F5"/>
    <w:rsid w:val="001C6BDF"/>
    <w:rsid w:val="001C6F4A"/>
    <w:rsid w:val="001D1A32"/>
    <w:rsid w:val="001E0798"/>
    <w:rsid w:val="001E3A4B"/>
    <w:rsid w:val="001F0020"/>
    <w:rsid w:val="001F0D06"/>
    <w:rsid w:val="001F4770"/>
    <w:rsid w:val="00200E85"/>
    <w:rsid w:val="00203940"/>
    <w:rsid w:val="00206553"/>
    <w:rsid w:val="00206788"/>
    <w:rsid w:val="00212360"/>
    <w:rsid w:val="0021271A"/>
    <w:rsid w:val="002127A0"/>
    <w:rsid w:val="002148B3"/>
    <w:rsid w:val="00217495"/>
    <w:rsid w:val="00220414"/>
    <w:rsid w:val="00227E6F"/>
    <w:rsid w:val="00230CEE"/>
    <w:rsid w:val="00234B36"/>
    <w:rsid w:val="00235418"/>
    <w:rsid w:val="00235493"/>
    <w:rsid w:val="00235EF1"/>
    <w:rsid w:val="00237208"/>
    <w:rsid w:val="0023791B"/>
    <w:rsid w:val="00243EDE"/>
    <w:rsid w:val="002534E5"/>
    <w:rsid w:val="00256149"/>
    <w:rsid w:val="00256792"/>
    <w:rsid w:val="00261432"/>
    <w:rsid w:val="00273E9E"/>
    <w:rsid w:val="002753E4"/>
    <w:rsid w:val="0028369C"/>
    <w:rsid w:val="00284475"/>
    <w:rsid w:val="00285384"/>
    <w:rsid w:val="00285C2B"/>
    <w:rsid w:val="00287201"/>
    <w:rsid w:val="002872BA"/>
    <w:rsid w:val="0029283A"/>
    <w:rsid w:val="00293294"/>
    <w:rsid w:val="002947DA"/>
    <w:rsid w:val="00297B37"/>
    <w:rsid w:val="002A5281"/>
    <w:rsid w:val="002A749C"/>
    <w:rsid w:val="002B07D1"/>
    <w:rsid w:val="002B11CD"/>
    <w:rsid w:val="002B3BF0"/>
    <w:rsid w:val="002C144C"/>
    <w:rsid w:val="002C22E6"/>
    <w:rsid w:val="002C28B7"/>
    <w:rsid w:val="002C32C7"/>
    <w:rsid w:val="002D4A8D"/>
    <w:rsid w:val="002E312E"/>
    <w:rsid w:val="002E37FC"/>
    <w:rsid w:val="002E3B68"/>
    <w:rsid w:val="002F547B"/>
    <w:rsid w:val="002F7D1B"/>
    <w:rsid w:val="0030410C"/>
    <w:rsid w:val="00306137"/>
    <w:rsid w:val="003071F4"/>
    <w:rsid w:val="00315AC2"/>
    <w:rsid w:val="00316115"/>
    <w:rsid w:val="00316E2D"/>
    <w:rsid w:val="00321EF6"/>
    <w:rsid w:val="003222BD"/>
    <w:rsid w:val="00324190"/>
    <w:rsid w:val="00333E53"/>
    <w:rsid w:val="00336EE6"/>
    <w:rsid w:val="003464E8"/>
    <w:rsid w:val="003470D0"/>
    <w:rsid w:val="0035134C"/>
    <w:rsid w:val="0036155D"/>
    <w:rsid w:val="00363880"/>
    <w:rsid w:val="00375085"/>
    <w:rsid w:val="00375782"/>
    <w:rsid w:val="0038725A"/>
    <w:rsid w:val="003872F1"/>
    <w:rsid w:val="00393598"/>
    <w:rsid w:val="00394CC1"/>
    <w:rsid w:val="003953C5"/>
    <w:rsid w:val="0039700D"/>
    <w:rsid w:val="003A1A33"/>
    <w:rsid w:val="003A2DD0"/>
    <w:rsid w:val="003B0516"/>
    <w:rsid w:val="003B1E9C"/>
    <w:rsid w:val="003D1B57"/>
    <w:rsid w:val="003D34B4"/>
    <w:rsid w:val="003D5E16"/>
    <w:rsid w:val="003E1017"/>
    <w:rsid w:val="003E56C8"/>
    <w:rsid w:val="003E7E7C"/>
    <w:rsid w:val="00401922"/>
    <w:rsid w:val="00402358"/>
    <w:rsid w:val="00425501"/>
    <w:rsid w:val="00432899"/>
    <w:rsid w:val="00441EBE"/>
    <w:rsid w:val="004434BB"/>
    <w:rsid w:val="0044786C"/>
    <w:rsid w:val="00451A7C"/>
    <w:rsid w:val="00456614"/>
    <w:rsid w:val="00464CC6"/>
    <w:rsid w:val="00464F3F"/>
    <w:rsid w:val="004658B5"/>
    <w:rsid w:val="00465BE6"/>
    <w:rsid w:val="00471FD0"/>
    <w:rsid w:val="00476CCF"/>
    <w:rsid w:val="0048275E"/>
    <w:rsid w:val="00492B30"/>
    <w:rsid w:val="0049310D"/>
    <w:rsid w:val="00495553"/>
    <w:rsid w:val="004A5387"/>
    <w:rsid w:val="004B0AED"/>
    <w:rsid w:val="004B37AE"/>
    <w:rsid w:val="004B3AFA"/>
    <w:rsid w:val="004B70A3"/>
    <w:rsid w:val="004B71FD"/>
    <w:rsid w:val="004C0180"/>
    <w:rsid w:val="004C4369"/>
    <w:rsid w:val="004C6B69"/>
    <w:rsid w:val="004D13EF"/>
    <w:rsid w:val="004D1BCE"/>
    <w:rsid w:val="004D771F"/>
    <w:rsid w:val="004E0703"/>
    <w:rsid w:val="004E4041"/>
    <w:rsid w:val="004E53E1"/>
    <w:rsid w:val="004F0843"/>
    <w:rsid w:val="004F0DC4"/>
    <w:rsid w:val="004F24B9"/>
    <w:rsid w:val="004F705D"/>
    <w:rsid w:val="00500805"/>
    <w:rsid w:val="005023F5"/>
    <w:rsid w:val="00502CE8"/>
    <w:rsid w:val="00504ED7"/>
    <w:rsid w:val="00506458"/>
    <w:rsid w:val="005111E7"/>
    <w:rsid w:val="00511C2D"/>
    <w:rsid w:val="00542DF2"/>
    <w:rsid w:val="00550293"/>
    <w:rsid w:val="00550C34"/>
    <w:rsid w:val="00550F78"/>
    <w:rsid w:val="0055196F"/>
    <w:rsid w:val="00552433"/>
    <w:rsid w:val="00560D94"/>
    <w:rsid w:val="00563274"/>
    <w:rsid w:val="00570618"/>
    <w:rsid w:val="00571E66"/>
    <w:rsid w:val="00575377"/>
    <w:rsid w:val="00583967"/>
    <w:rsid w:val="005852BD"/>
    <w:rsid w:val="005879FA"/>
    <w:rsid w:val="005902C6"/>
    <w:rsid w:val="00591FFC"/>
    <w:rsid w:val="00595470"/>
    <w:rsid w:val="005959B0"/>
    <w:rsid w:val="0059708F"/>
    <w:rsid w:val="005A2E8F"/>
    <w:rsid w:val="005A59BA"/>
    <w:rsid w:val="005A7EDB"/>
    <w:rsid w:val="005B15DF"/>
    <w:rsid w:val="005B15E9"/>
    <w:rsid w:val="005B254B"/>
    <w:rsid w:val="005B2553"/>
    <w:rsid w:val="005B34C6"/>
    <w:rsid w:val="005B44BC"/>
    <w:rsid w:val="005C66F7"/>
    <w:rsid w:val="005C68E4"/>
    <w:rsid w:val="005C727F"/>
    <w:rsid w:val="005D0805"/>
    <w:rsid w:val="005D4400"/>
    <w:rsid w:val="005E0B9A"/>
    <w:rsid w:val="005E398F"/>
    <w:rsid w:val="005F1A1C"/>
    <w:rsid w:val="005F2A02"/>
    <w:rsid w:val="00600789"/>
    <w:rsid w:val="00601F1B"/>
    <w:rsid w:val="006065CB"/>
    <w:rsid w:val="00607209"/>
    <w:rsid w:val="00610F23"/>
    <w:rsid w:val="00613531"/>
    <w:rsid w:val="00613748"/>
    <w:rsid w:val="00614128"/>
    <w:rsid w:val="0061431A"/>
    <w:rsid w:val="0061484C"/>
    <w:rsid w:val="00614C2C"/>
    <w:rsid w:val="00616083"/>
    <w:rsid w:val="0062072D"/>
    <w:rsid w:val="00622E3B"/>
    <w:rsid w:val="00624848"/>
    <w:rsid w:val="006313CA"/>
    <w:rsid w:val="00631B85"/>
    <w:rsid w:val="00631E33"/>
    <w:rsid w:val="00634F10"/>
    <w:rsid w:val="00637D36"/>
    <w:rsid w:val="0064354B"/>
    <w:rsid w:val="00644B26"/>
    <w:rsid w:val="006466B0"/>
    <w:rsid w:val="00655D51"/>
    <w:rsid w:val="00671E32"/>
    <w:rsid w:val="00675796"/>
    <w:rsid w:val="00676EB8"/>
    <w:rsid w:val="006804E1"/>
    <w:rsid w:val="00682905"/>
    <w:rsid w:val="00692EF4"/>
    <w:rsid w:val="006A2FE1"/>
    <w:rsid w:val="006A3805"/>
    <w:rsid w:val="006A59BD"/>
    <w:rsid w:val="006A6940"/>
    <w:rsid w:val="006B458F"/>
    <w:rsid w:val="006B45DA"/>
    <w:rsid w:val="006B70F7"/>
    <w:rsid w:val="006C4074"/>
    <w:rsid w:val="006C61EB"/>
    <w:rsid w:val="006D35B3"/>
    <w:rsid w:val="006E1673"/>
    <w:rsid w:val="006E515B"/>
    <w:rsid w:val="006F3ECB"/>
    <w:rsid w:val="006F3FCE"/>
    <w:rsid w:val="007009EB"/>
    <w:rsid w:val="00700C8A"/>
    <w:rsid w:val="00704ED0"/>
    <w:rsid w:val="00711E41"/>
    <w:rsid w:val="00716BB3"/>
    <w:rsid w:val="007318A8"/>
    <w:rsid w:val="0074299A"/>
    <w:rsid w:val="00743ADD"/>
    <w:rsid w:val="00754867"/>
    <w:rsid w:val="00756CB3"/>
    <w:rsid w:val="00762B34"/>
    <w:rsid w:val="00763DEB"/>
    <w:rsid w:val="0077130D"/>
    <w:rsid w:val="007741A5"/>
    <w:rsid w:val="007741EC"/>
    <w:rsid w:val="00780373"/>
    <w:rsid w:val="00795AC6"/>
    <w:rsid w:val="007A045F"/>
    <w:rsid w:val="007A4B20"/>
    <w:rsid w:val="007A5D09"/>
    <w:rsid w:val="007A5D4E"/>
    <w:rsid w:val="007B1E4E"/>
    <w:rsid w:val="007C13BE"/>
    <w:rsid w:val="007C210D"/>
    <w:rsid w:val="007C47B0"/>
    <w:rsid w:val="007D1680"/>
    <w:rsid w:val="007D1EC2"/>
    <w:rsid w:val="007D2B7D"/>
    <w:rsid w:val="007D37FC"/>
    <w:rsid w:val="007D404B"/>
    <w:rsid w:val="007D5B2D"/>
    <w:rsid w:val="007E0DCC"/>
    <w:rsid w:val="007F2C00"/>
    <w:rsid w:val="007F2CD3"/>
    <w:rsid w:val="007F4A6C"/>
    <w:rsid w:val="00800BC0"/>
    <w:rsid w:val="008010AC"/>
    <w:rsid w:val="008018F5"/>
    <w:rsid w:val="008041FB"/>
    <w:rsid w:val="0080433B"/>
    <w:rsid w:val="0082071A"/>
    <w:rsid w:val="00824A1D"/>
    <w:rsid w:val="00825C85"/>
    <w:rsid w:val="00826873"/>
    <w:rsid w:val="008268D9"/>
    <w:rsid w:val="00833ED0"/>
    <w:rsid w:val="00836797"/>
    <w:rsid w:val="00844B01"/>
    <w:rsid w:val="00852650"/>
    <w:rsid w:val="00860862"/>
    <w:rsid w:val="00865674"/>
    <w:rsid w:val="008660BC"/>
    <w:rsid w:val="0086681A"/>
    <w:rsid w:val="00887139"/>
    <w:rsid w:val="00896136"/>
    <w:rsid w:val="008A6EBC"/>
    <w:rsid w:val="008A7FC5"/>
    <w:rsid w:val="008B3D2E"/>
    <w:rsid w:val="008C33D9"/>
    <w:rsid w:val="008C67A6"/>
    <w:rsid w:val="008C6BC0"/>
    <w:rsid w:val="008D1D49"/>
    <w:rsid w:val="008D7A58"/>
    <w:rsid w:val="008F3A0D"/>
    <w:rsid w:val="008F5FA5"/>
    <w:rsid w:val="009005F2"/>
    <w:rsid w:val="00901A65"/>
    <w:rsid w:val="00907912"/>
    <w:rsid w:val="0091279C"/>
    <w:rsid w:val="00915178"/>
    <w:rsid w:val="0091520D"/>
    <w:rsid w:val="00916144"/>
    <w:rsid w:val="009165A1"/>
    <w:rsid w:val="00920447"/>
    <w:rsid w:val="00926217"/>
    <w:rsid w:val="00936EFC"/>
    <w:rsid w:val="00943304"/>
    <w:rsid w:val="009476CF"/>
    <w:rsid w:val="00952371"/>
    <w:rsid w:val="00954A5B"/>
    <w:rsid w:val="009554F7"/>
    <w:rsid w:val="00956C1A"/>
    <w:rsid w:val="009668CB"/>
    <w:rsid w:val="00972CE2"/>
    <w:rsid w:val="00976029"/>
    <w:rsid w:val="0097794E"/>
    <w:rsid w:val="00977C44"/>
    <w:rsid w:val="00982EE1"/>
    <w:rsid w:val="0098683D"/>
    <w:rsid w:val="00990736"/>
    <w:rsid w:val="00992FEA"/>
    <w:rsid w:val="009954E1"/>
    <w:rsid w:val="00996484"/>
    <w:rsid w:val="00996602"/>
    <w:rsid w:val="009A20A6"/>
    <w:rsid w:val="009A3F37"/>
    <w:rsid w:val="009A4C5F"/>
    <w:rsid w:val="009A641B"/>
    <w:rsid w:val="009B76FD"/>
    <w:rsid w:val="009C1196"/>
    <w:rsid w:val="009C11B3"/>
    <w:rsid w:val="009C765C"/>
    <w:rsid w:val="009C7AF5"/>
    <w:rsid w:val="009E195F"/>
    <w:rsid w:val="009E2867"/>
    <w:rsid w:val="009F07C3"/>
    <w:rsid w:val="009F279F"/>
    <w:rsid w:val="009F3B68"/>
    <w:rsid w:val="009F4077"/>
    <w:rsid w:val="009F715F"/>
    <w:rsid w:val="00A030C1"/>
    <w:rsid w:val="00A05401"/>
    <w:rsid w:val="00A10057"/>
    <w:rsid w:val="00A10685"/>
    <w:rsid w:val="00A1272A"/>
    <w:rsid w:val="00A23986"/>
    <w:rsid w:val="00A2680D"/>
    <w:rsid w:val="00A26911"/>
    <w:rsid w:val="00A274CF"/>
    <w:rsid w:val="00A302B7"/>
    <w:rsid w:val="00A3035F"/>
    <w:rsid w:val="00A33CD3"/>
    <w:rsid w:val="00A4494D"/>
    <w:rsid w:val="00A548B3"/>
    <w:rsid w:val="00A5668F"/>
    <w:rsid w:val="00A567CF"/>
    <w:rsid w:val="00A57CDF"/>
    <w:rsid w:val="00A63244"/>
    <w:rsid w:val="00A63F2A"/>
    <w:rsid w:val="00A67527"/>
    <w:rsid w:val="00A67DB8"/>
    <w:rsid w:val="00A725C3"/>
    <w:rsid w:val="00A75D0B"/>
    <w:rsid w:val="00A8028B"/>
    <w:rsid w:val="00A80671"/>
    <w:rsid w:val="00A84D1C"/>
    <w:rsid w:val="00A86FA8"/>
    <w:rsid w:val="00A95AA7"/>
    <w:rsid w:val="00A9720D"/>
    <w:rsid w:val="00AA04E2"/>
    <w:rsid w:val="00AA3E67"/>
    <w:rsid w:val="00AA69E1"/>
    <w:rsid w:val="00AB24C6"/>
    <w:rsid w:val="00AB5387"/>
    <w:rsid w:val="00AC01A8"/>
    <w:rsid w:val="00AC03ED"/>
    <w:rsid w:val="00AC36CC"/>
    <w:rsid w:val="00AD5F06"/>
    <w:rsid w:val="00AE14CB"/>
    <w:rsid w:val="00AE33D9"/>
    <w:rsid w:val="00AE795E"/>
    <w:rsid w:val="00AF0C6F"/>
    <w:rsid w:val="00AF2364"/>
    <w:rsid w:val="00B00859"/>
    <w:rsid w:val="00B0516F"/>
    <w:rsid w:val="00B06EE6"/>
    <w:rsid w:val="00B07EF0"/>
    <w:rsid w:val="00B14A5F"/>
    <w:rsid w:val="00B1536F"/>
    <w:rsid w:val="00B16E8E"/>
    <w:rsid w:val="00B1728B"/>
    <w:rsid w:val="00B20BC2"/>
    <w:rsid w:val="00B21960"/>
    <w:rsid w:val="00B25E29"/>
    <w:rsid w:val="00B303FF"/>
    <w:rsid w:val="00B304C2"/>
    <w:rsid w:val="00B33644"/>
    <w:rsid w:val="00B37ACA"/>
    <w:rsid w:val="00B37F10"/>
    <w:rsid w:val="00B6689C"/>
    <w:rsid w:val="00B70AC4"/>
    <w:rsid w:val="00B724D6"/>
    <w:rsid w:val="00B8073E"/>
    <w:rsid w:val="00B82ED7"/>
    <w:rsid w:val="00B830F2"/>
    <w:rsid w:val="00B83642"/>
    <w:rsid w:val="00B915BD"/>
    <w:rsid w:val="00B9571E"/>
    <w:rsid w:val="00BA051C"/>
    <w:rsid w:val="00BA17A7"/>
    <w:rsid w:val="00BA24DF"/>
    <w:rsid w:val="00BA3490"/>
    <w:rsid w:val="00BB00D0"/>
    <w:rsid w:val="00BB00ED"/>
    <w:rsid w:val="00BB49DB"/>
    <w:rsid w:val="00BB5204"/>
    <w:rsid w:val="00BB56C5"/>
    <w:rsid w:val="00BB6A09"/>
    <w:rsid w:val="00BC1A69"/>
    <w:rsid w:val="00BC4606"/>
    <w:rsid w:val="00BD468A"/>
    <w:rsid w:val="00BD7C59"/>
    <w:rsid w:val="00BE3560"/>
    <w:rsid w:val="00BF136D"/>
    <w:rsid w:val="00BF4794"/>
    <w:rsid w:val="00BF62CF"/>
    <w:rsid w:val="00C0033D"/>
    <w:rsid w:val="00C06635"/>
    <w:rsid w:val="00C1018D"/>
    <w:rsid w:val="00C133AC"/>
    <w:rsid w:val="00C15418"/>
    <w:rsid w:val="00C16D05"/>
    <w:rsid w:val="00C17068"/>
    <w:rsid w:val="00C2768F"/>
    <w:rsid w:val="00C3304A"/>
    <w:rsid w:val="00C50226"/>
    <w:rsid w:val="00C51E0F"/>
    <w:rsid w:val="00C54AC9"/>
    <w:rsid w:val="00C6455F"/>
    <w:rsid w:val="00C67F6D"/>
    <w:rsid w:val="00C87AD5"/>
    <w:rsid w:val="00C87CBA"/>
    <w:rsid w:val="00C95A58"/>
    <w:rsid w:val="00C95C23"/>
    <w:rsid w:val="00C97EBF"/>
    <w:rsid w:val="00CA37FC"/>
    <w:rsid w:val="00CA461D"/>
    <w:rsid w:val="00CA5222"/>
    <w:rsid w:val="00CB020B"/>
    <w:rsid w:val="00CB45C2"/>
    <w:rsid w:val="00CB6951"/>
    <w:rsid w:val="00CC06AA"/>
    <w:rsid w:val="00CC13A0"/>
    <w:rsid w:val="00CC6132"/>
    <w:rsid w:val="00CE106C"/>
    <w:rsid w:val="00CF3740"/>
    <w:rsid w:val="00CF58C2"/>
    <w:rsid w:val="00D000FF"/>
    <w:rsid w:val="00D0321D"/>
    <w:rsid w:val="00D04FA0"/>
    <w:rsid w:val="00D077A8"/>
    <w:rsid w:val="00D10ADB"/>
    <w:rsid w:val="00D13233"/>
    <w:rsid w:val="00D2607C"/>
    <w:rsid w:val="00D31305"/>
    <w:rsid w:val="00D34032"/>
    <w:rsid w:val="00D35465"/>
    <w:rsid w:val="00D36D1C"/>
    <w:rsid w:val="00D4113C"/>
    <w:rsid w:val="00D539DE"/>
    <w:rsid w:val="00D555FE"/>
    <w:rsid w:val="00D57D91"/>
    <w:rsid w:val="00D6082F"/>
    <w:rsid w:val="00D76594"/>
    <w:rsid w:val="00D76A64"/>
    <w:rsid w:val="00D812F8"/>
    <w:rsid w:val="00D8562F"/>
    <w:rsid w:val="00D85E29"/>
    <w:rsid w:val="00D9061D"/>
    <w:rsid w:val="00D909F4"/>
    <w:rsid w:val="00D92D7F"/>
    <w:rsid w:val="00DA466E"/>
    <w:rsid w:val="00DB31DD"/>
    <w:rsid w:val="00DB41A0"/>
    <w:rsid w:val="00DB54A7"/>
    <w:rsid w:val="00DB6543"/>
    <w:rsid w:val="00DB6815"/>
    <w:rsid w:val="00DC1484"/>
    <w:rsid w:val="00DC1736"/>
    <w:rsid w:val="00DC6D6E"/>
    <w:rsid w:val="00DD53F0"/>
    <w:rsid w:val="00DE1AF1"/>
    <w:rsid w:val="00DE23E3"/>
    <w:rsid w:val="00DE52E6"/>
    <w:rsid w:val="00DE69C3"/>
    <w:rsid w:val="00DE6C37"/>
    <w:rsid w:val="00DF10BB"/>
    <w:rsid w:val="00DF1FEA"/>
    <w:rsid w:val="00E00D2E"/>
    <w:rsid w:val="00E038EA"/>
    <w:rsid w:val="00E0536C"/>
    <w:rsid w:val="00E05AFE"/>
    <w:rsid w:val="00E05FB7"/>
    <w:rsid w:val="00E2164B"/>
    <w:rsid w:val="00E26FA9"/>
    <w:rsid w:val="00E36A01"/>
    <w:rsid w:val="00E4172B"/>
    <w:rsid w:val="00E44AC0"/>
    <w:rsid w:val="00E44D23"/>
    <w:rsid w:val="00E44E25"/>
    <w:rsid w:val="00E46462"/>
    <w:rsid w:val="00E50E42"/>
    <w:rsid w:val="00E60538"/>
    <w:rsid w:val="00E63C24"/>
    <w:rsid w:val="00E67F9B"/>
    <w:rsid w:val="00E714C4"/>
    <w:rsid w:val="00E71C73"/>
    <w:rsid w:val="00E764D1"/>
    <w:rsid w:val="00E8284F"/>
    <w:rsid w:val="00E83620"/>
    <w:rsid w:val="00E8650D"/>
    <w:rsid w:val="00E94455"/>
    <w:rsid w:val="00E97809"/>
    <w:rsid w:val="00EB671A"/>
    <w:rsid w:val="00EB7490"/>
    <w:rsid w:val="00EC0321"/>
    <w:rsid w:val="00EC51AB"/>
    <w:rsid w:val="00EC605E"/>
    <w:rsid w:val="00ED2547"/>
    <w:rsid w:val="00ED449C"/>
    <w:rsid w:val="00ED59A1"/>
    <w:rsid w:val="00EE205D"/>
    <w:rsid w:val="00EE2FEC"/>
    <w:rsid w:val="00EE6EB7"/>
    <w:rsid w:val="00EF111A"/>
    <w:rsid w:val="00EF2E0B"/>
    <w:rsid w:val="00EF34E5"/>
    <w:rsid w:val="00F0156C"/>
    <w:rsid w:val="00F10F8E"/>
    <w:rsid w:val="00F120AF"/>
    <w:rsid w:val="00F24AAC"/>
    <w:rsid w:val="00F24D8E"/>
    <w:rsid w:val="00F51688"/>
    <w:rsid w:val="00F563AE"/>
    <w:rsid w:val="00F56C45"/>
    <w:rsid w:val="00F626AD"/>
    <w:rsid w:val="00F771AB"/>
    <w:rsid w:val="00F84993"/>
    <w:rsid w:val="00F96914"/>
    <w:rsid w:val="00F97932"/>
    <w:rsid w:val="00F97C04"/>
    <w:rsid w:val="00FA0059"/>
    <w:rsid w:val="00FA4117"/>
    <w:rsid w:val="00FA556C"/>
    <w:rsid w:val="00FB0F4F"/>
    <w:rsid w:val="00FB6727"/>
    <w:rsid w:val="00FC1F74"/>
    <w:rsid w:val="00FC1F79"/>
    <w:rsid w:val="00FC251F"/>
    <w:rsid w:val="00FC4400"/>
    <w:rsid w:val="00FC5E42"/>
    <w:rsid w:val="00FD7592"/>
    <w:rsid w:val="00FE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B47D6"/>
  <w15:chartTrackingRefBased/>
  <w15:docId w15:val="{DAAF4BFB-64F3-4FC1-8C45-F927DA7E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5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a73472-26bd-48de-b295-83ece77a8e4d">
      <Terms xmlns="http://schemas.microsoft.com/office/infopath/2007/PartnerControls"/>
    </lcf76f155ced4ddcb4097134ff3c332f>
    <TaxCatchAll xmlns="b26c7295-ff56-41f5-9258-35713e2640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AD648D501CC4A84F3A8C2FAEA7FAF" ma:contentTypeVersion="18" ma:contentTypeDescription="Create a new document." ma:contentTypeScope="" ma:versionID="f26193b5c8766c9c637c2cab36268d3e">
  <xsd:schema xmlns:xsd="http://www.w3.org/2001/XMLSchema" xmlns:xs="http://www.w3.org/2001/XMLSchema" xmlns:p="http://schemas.microsoft.com/office/2006/metadata/properties" xmlns:ns2="32a73472-26bd-48de-b295-83ece77a8e4d" xmlns:ns3="b26c7295-ff56-41f5-9258-35713e2640c5" targetNamespace="http://schemas.microsoft.com/office/2006/metadata/properties" ma:root="true" ma:fieldsID="d11cbb60e5ae2f559ce19edb58fe805f" ns2:_="" ns3:_="">
    <xsd:import namespace="32a73472-26bd-48de-b295-83ece77a8e4d"/>
    <xsd:import namespace="b26c7295-ff56-41f5-9258-35713e264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73472-26bd-48de-b295-83ece77a8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7eda33-df78-43eb-aeae-47f7c35e74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c7295-ff56-41f5-9258-35713e264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381f22-e383-4e5e-8de7-53d9fb670ee7}" ma:internalName="TaxCatchAll" ma:showField="CatchAllData" ma:web="b26c7295-ff56-41f5-9258-35713e264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D7EC1E-6465-44BD-9FFB-45C9D5D904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1CFBCC-6E32-446E-9DCF-43177E9EABB8}">
  <ds:schemaRefs>
    <ds:schemaRef ds:uri="http://purl.org/dc/elements/1.1/"/>
    <ds:schemaRef ds:uri="http://purl.org/dc/terms/"/>
    <ds:schemaRef ds:uri="32a73472-26bd-48de-b295-83ece77a8e4d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b26c7295-ff56-41f5-9258-35713e2640c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812CED5-B950-4951-800D-BEBCEFB3B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a73472-26bd-48de-b295-83ece77a8e4d"/>
    <ds:schemaRef ds:uri="b26c7295-ff56-41f5-9258-35713e264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Brockington</dc:creator>
  <cp:keywords/>
  <dc:description/>
  <cp:lastModifiedBy>Bethany Cross</cp:lastModifiedBy>
  <cp:revision>58</cp:revision>
  <dcterms:created xsi:type="dcterms:W3CDTF">2024-04-08T16:57:00Z</dcterms:created>
  <dcterms:modified xsi:type="dcterms:W3CDTF">2025-04-22T09:45:00Z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0x010100940AD648D501CC4A84F3A8C2FAEA7FAF</vt:lpwstr>
  </property>
  <property fmtid="{D5CDD505-2E9C-101B-9397-08002B2CF9AE}" pid="3" name="MediaServiceImageTags">
    <vt:lpwstr/>
  </property>
</Properties>
</file>